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0F21" w:rsidRPr="004E6584" w:rsidRDefault="00910F21" w:rsidP="004E6584">
      <w:pPr>
        <w:spacing w:line="360" w:lineRule="auto"/>
        <w:jc w:val="center"/>
        <w:rPr>
          <w:rFonts w:ascii="宋体" w:hAnsi="宋体"/>
          <w:b/>
          <w:color w:val="000000"/>
          <w:sz w:val="28"/>
          <w:szCs w:val="28"/>
        </w:rPr>
      </w:pPr>
      <w:r w:rsidRPr="003570A8">
        <w:rPr>
          <w:rFonts w:ascii="宋体" w:hAnsi="宋体"/>
          <w:b/>
          <w:color w:val="000000"/>
          <w:sz w:val="28"/>
          <w:szCs w:val="28"/>
        </w:rPr>
        <w:t>《</w:t>
      </w:r>
      <w:r w:rsidR="004E6584">
        <w:rPr>
          <w:rFonts w:ascii="宋体" w:hAnsi="宋体" w:hint="eastAsia"/>
          <w:b/>
          <w:color w:val="000000"/>
          <w:sz w:val="28"/>
          <w:szCs w:val="28"/>
        </w:rPr>
        <w:t>大学物理</w:t>
      </w:r>
      <w:r w:rsidRPr="003570A8">
        <w:rPr>
          <w:rFonts w:ascii="宋体" w:hAnsi="宋体"/>
          <w:b/>
          <w:color w:val="000000"/>
          <w:sz w:val="28"/>
          <w:szCs w:val="28"/>
        </w:rPr>
        <w:t>》</w:t>
      </w:r>
      <w:r w:rsidR="003570A8">
        <w:rPr>
          <w:rFonts w:ascii="宋体" w:hAnsi="宋体" w:hint="eastAsia"/>
          <w:b/>
          <w:color w:val="000000"/>
          <w:sz w:val="28"/>
          <w:szCs w:val="28"/>
        </w:rPr>
        <w:t>考试大纲</w:t>
      </w:r>
      <w:r w:rsidR="00B84AA7">
        <w:rPr>
          <w:rFonts w:ascii="宋体" w:hAnsi="宋体" w:hint="eastAsia"/>
          <w:b/>
          <w:color w:val="000000"/>
          <w:sz w:val="28"/>
          <w:szCs w:val="28"/>
        </w:rPr>
        <w:t xml:space="preserve">      201</w:t>
      </w:r>
      <w:r w:rsidR="00F30A4A">
        <w:rPr>
          <w:rFonts w:ascii="宋体" w:hAnsi="宋体" w:hint="eastAsia"/>
          <w:b/>
          <w:color w:val="000000"/>
          <w:sz w:val="28"/>
          <w:szCs w:val="28"/>
        </w:rPr>
        <w:t>6</w:t>
      </w:r>
      <w:r w:rsidR="00B84AA7">
        <w:rPr>
          <w:rFonts w:ascii="宋体" w:hAnsi="宋体" w:hint="eastAsia"/>
          <w:b/>
          <w:color w:val="000000"/>
          <w:sz w:val="28"/>
          <w:szCs w:val="28"/>
        </w:rPr>
        <w:t>.9</w:t>
      </w:r>
    </w:p>
    <w:p w:rsidR="00D915CC" w:rsidRPr="005575F8" w:rsidRDefault="00D915CC" w:rsidP="00C375F7">
      <w:pPr>
        <w:spacing w:line="360" w:lineRule="auto"/>
        <w:rPr>
          <w:rFonts w:ascii="宋体" w:hAnsi="宋体"/>
          <w:b/>
          <w:sz w:val="24"/>
        </w:rPr>
      </w:pPr>
      <w:r w:rsidRPr="005575F8">
        <w:rPr>
          <w:rFonts w:ascii="宋体" w:hAnsi="宋体"/>
          <w:b/>
          <w:sz w:val="24"/>
        </w:rPr>
        <w:t>第一</w:t>
      </w:r>
      <w:r w:rsidR="003570A8" w:rsidRPr="005575F8">
        <w:rPr>
          <w:rFonts w:ascii="宋体" w:hAnsi="宋体"/>
          <w:b/>
          <w:sz w:val="24"/>
        </w:rPr>
        <w:t>部分</w:t>
      </w:r>
      <w:r w:rsidRPr="005575F8">
        <w:rPr>
          <w:rFonts w:ascii="宋体" w:hAnsi="宋体"/>
          <w:b/>
          <w:sz w:val="24"/>
        </w:rPr>
        <w:t xml:space="preserve">    力学</w:t>
      </w:r>
    </w:p>
    <w:p w:rsidR="00D915CC" w:rsidRPr="005575F8" w:rsidRDefault="003570A8" w:rsidP="00C375F7">
      <w:pPr>
        <w:spacing w:line="360" w:lineRule="auto"/>
        <w:rPr>
          <w:rFonts w:ascii="宋体" w:hAnsi="宋体"/>
          <w:b/>
          <w:sz w:val="24"/>
        </w:rPr>
      </w:pPr>
      <w:r w:rsidRPr="005575F8">
        <w:rPr>
          <w:rFonts w:ascii="宋体" w:hAnsi="宋体"/>
          <w:b/>
          <w:sz w:val="24"/>
        </w:rPr>
        <w:t>（一）</w:t>
      </w:r>
      <w:r w:rsidR="00D915CC" w:rsidRPr="005575F8">
        <w:rPr>
          <w:rFonts w:ascii="宋体" w:hAnsi="宋体"/>
          <w:b/>
          <w:sz w:val="24"/>
        </w:rPr>
        <w:t xml:space="preserve">  质点运动学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1．掌握位置</w:t>
      </w:r>
      <w:r w:rsidR="00B71230" w:rsidRPr="005575F8">
        <w:rPr>
          <w:rFonts w:ascii="宋体" w:hAnsi="宋体"/>
          <w:sz w:val="24"/>
        </w:rPr>
        <w:t>矢</w:t>
      </w:r>
      <w:r w:rsidRPr="005575F8">
        <w:rPr>
          <w:rFonts w:ascii="宋体" w:hAnsi="宋体"/>
          <w:sz w:val="24"/>
        </w:rPr>
        <w:t>量、位移、速度、加速度等描述质点</w:t>
      </w:r>
      <w:r w:rsidR="00B71230" w:rsidRPr="005575F8">
        <w:rPr>
          <w:rFonts w:ascii="宋体" w:hAnsi="宋体"/>
          <w:sz w:val="24"/>
        </w:rPr>
        <w:t>机械</w:t>
      </w:r>
      <w:r w:rsidRPr="005575F8">
        <w:rPr>
          <w:rFonts w:ascii="宋体" w:hAnsi="宋体"/>
          <w:sz w:val="24"/>
        </w:rPr>
        <w:t>运动和</w:t>
      </w:r>
      <w:r w:rsidR="00B71230" w:rsidRPr="005575F8">
        <w:rPr>
          <w:rFonts w:ascii="宋体" w:hAnsi="宋体"/>
          <w:sz w:val="24"/>
        </w:rPr>
        <w:t>特征</w:t>
      </w:r>
      <w:r w:rsidRPr="005575F8">
        <w:rPr>
          <w:rFonts w:ascii="宋体" w:hAnsi="宋体"/>
          <w:sz w:val="24"/>
        </w:rPr>
        <w:t>的物理量。能借助于直角坐标系计算质点在平面内运动时的速度、加速度。能借助于极坐标计算质点作圆周运动时的角速度、角加速度、切向加速度和法向加速度。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2．理解质点运动的瞬时性、矢量性和相对性。</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3．掌握运动学两类问题的求解方法：运动学的第一类问题：由运动方程求质点的速度和加速度</w:t>
      </w:r>
      <w:r w:rsidR="003570A8" w:rsidRPr="005575F8">
        <w:rPr>
          <w:rFonts w:ascii="宋体" w:hAnsi="宋体" w:hint="eastAsia"/>
          <w:sz w:val="24"/>
        </w:rPr>
        <w:t>；</w:t>
      </w:r>
    </w:p>
    <w:p w:rsidR="00D915CC" w:rsidRPr="005575F8" w:rsidRDefault="00D915CC" w:rsidP="00C375F7">
      <w:pPr>
        <w:spacing w:line="360" w:lineRule="auto"/>
        <w:rPr>
          <w:rFonts w:ascii="宋体" w:hAnsi="宋体"/>
          <w:sz w:val="24"/>
        </w:rPr>
      </w:pPr>
      <w:r w:rsidRPr="005575F8">
        <w:rPr>
          <w:rFonts w:ascii="宋体" w:hAnsi="宋体"/>
          <w:sz w:val="24"/>
        </w:rPr>
        <w:t>运动学的第二类问题：由质点的速度或加速度及初始条件，求运动方程。</w:t>
      </w:r>
    </w:p>
    <w:p w:rsidR="00D915CC" w:rsidRPr="005575F8" w:rsidRDefault="003570A8" w:rsidP="00C375F7">
      <w:pPr>
        <w:spacing w:line="360" w:lineRule="auto"/>
        <w:rPr>
          <w:rFonts w:ascii="宋体" w:hAnsi="宋体"/>
          <w:b/>
          <w:sz w:val="24"/>
        </w:rPr>
      </w:pPr>
      <w:r w:rsidRPr="005575F8">
        <w:rPr>
          <w:rFonts w:ascii="宋体" w:hAnsi="宋体" w:hint="eastAsia"/>
          <w:b/>
          <w:sz w:val="24"/>
        </w:rPr>
        <w:t>（二）</w:t>
      </w:r>
      <w:r w:rsidR="00D915CC" w:rsidRPr="005575F8">
        <w:rPr>
          <w:rFonts w:ascii="宋体" w:hAnsi="宋体"/>
          <w:b/>
          <w:sz w:val="24"/>
        </w:rPr>
        <w:t xml:space="preserve">  质点动力学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1．掌握牛顿运动三定律及其适用范围。能求解一维变力情况下质点的动力学问题。</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2．理解力学单位制和量纲。</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3．掌握功的概念及变力</w:t>
      </w:r>
      <w:r w:rsidR="007A39E6" w:rsidRPr="005575F8">
        <w:rPr>
          <w:rFonts w:ascii="宋体" w:hAnsi="宋体"/>
          <w:sz w:val="24"/>
        </w:rPr>
        <w:t>做</w:t>
      </w:r>
      <w:r w:rsidRPr="005575F8">
        <w:rPr>
          <w:rFonts w:ascii="宋体" w:hAnsi="宋体"/>
          <w:sz w:val="24"/>
        </w:rPr>
        <w:t>功的</w:t>
      </w:r>
      <w:r w:rsidR="00B71230" w:rsidRPr="005575F8">
        <w:rPr>
          <w:rFonts w:ascii="宋体" w:hAnsi="宋体"/>
          <w:sz w:val="24"/>
        </w:rPr>
        <w:t>表</w:t>
      </w:r>
      <w:r w:rsidRPr="005575F8">
        <w:rPr>
          <w:rFonts w:ascii="宋体" w:hAnsi="宋体"/>
          <w:sz w:val="24"/>
        </w:rPr>
        <w:t>达式，能计算一维变力的功。掌握质点的动能定理，理解保守力</w:t>
      </w:r>
      <w:r w:rsidR="007A39E6" w:rsidRPr="005575F8">
        <w:rPr>
          <w:rFonts w:ascii="宋体" w:hAnsi="宋体"/>
          <w:sz w:val="24"/>
        </w:rPr>
        <w:t>做</w:t>
      </w:r>
      <w:r w:rsidRPr="005575F8">
        <w:rPr>
          <w:rFonts w:ascii="宋体" w:hAnsi="宋体"/>
          <w:sz w:val="24"/>
        </w:rPr>
        <w:t>功的特点及势能概念。会计算重力、弹性力和万有引力</w:t>
      </w:r>
      <w:r w:rsidR="00B71230" w:rsidRPr="005575F8">
        <w:rPr>
          <w:rFonts w:ascii="宋体" w:hAnsi="宋体"/>
          <w:sz w:val="24"/>
        </w:rPr>
        <w:t>势</w:t>
      </w:r>
      <w:r w:rsidRPr="005575F8">
        <w:rPr>
          <w:rFonts w:ascii="宋体" w:hAnsi="宋体"/>
          <w:sz w:val="24"/>
        </w:rPr>
        <w:t>能，掌握机械能守恒定律。</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4．掌握质点的动量定理及质点系的动量守恒定律，理解质点的角动量和角动</w:t>
      </w:r>
      <w:r w:rsidR="00B71230" w:rsidRPr="005575F8">
        <w:rPr>
          <w:rFonts w:ascii="宋体" w:hAnsi="宋体"/>
          <w:sz w:val="24"/>
        </w:rPr>
        <w:t>量守恒定律。掌握运用守恒定律分析力学</w:t>
      </w:r>
      <w:r w:rsidRPr="005575F8">
        <w:rPr>
          <w:rFonts w:ascii="宋体" w:hAnsi="宋体"/>
          <w:sz w:val="24"/>
        </w:rPr>
        <w:t>问题的思路和方法，能求解简单系统在平面内运动的力学问题。</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三</w:t>
      </w:r>
      <w:r w:rsidRPr="005575F8">
        <w:rPr>
          <w:rFonts w:ascii="宋体" w:hAnsi="宋体" w:hint="eastAsia"/>
          <w:b/>
          <w:sz w:val="24"/>
        </w:rPr>
        <w:t>）</w:t>
      </w:r>
      <w:r w:rsidR="00D915CC" w:rsidRPr="005575F8">
        <w:rPr>
          <w:rFonts w:ascii="宋体" w:hAnsi="宋体"/>
          <w:b/>
          <w:sz w:val="24"/>
        </w:rPr>
        <w:t xml:space="preserve">  刚体</w:t>
      </w:r>
      <w:r w:rsidR="00285AD8" w:rsidRPr="005575F8">
        <w:rPr>
          <w:rFonts w:ascii="宋体" w:hAnsi="宋体"/>
          <w:b/>
          <w:sz w:val="24"/>
        </w:rPr>
        <w:t>力学基础</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1．理解描述转动的角量（角位移、角速度和角加速度）与线量的关系。</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2．理解力矩、力矩的功、转动惯量、刚体的角动量和转动动能等物理量。</w:t>
      </w:r>
    </w:p>
    <w:p w:rsidR="00D915CC" w:rsidRDefault="00D915CC" w:rsidP="005575F8">
      <w:pPr>
        <w:spacing w:line="360" w:lineRule="auto"/>
        <w:ind w:firstLineChars="200" w:firstLine="480"/>
        <w:rPr>
          <w:rFonts w:ascii="宋体" w:hAnsi="宋体"/>
          <w:sz w:val="24"/>
        </w:rPr>
      </w:pPr>
      <w:r w:rsidRPr="005575F8">
        <w:rPr>
          <w:rFonts w:ascii="宋体" w:hAnsi="宋体"/>
          <w:sz w:val="24"/>
        </w:rPr>
        <w:t>3．理解转动定律和角动量守恒定律，会分析处理包括质点和刚体、平动和转动的简单系统的力学问题。</w:t>
      </w:r>
    </w:p>
    <w:p w:rsidR="005064FB" w:rsidRPr="005064FB" w:rsidRDefault="005064FB" w:rsidP="005064FB">
      <w:pPr>
        <w:spacing w:line="360" w:lineRule="auto"/>
        <w:rPr>
          <w:rFonts w:ascii="宋体" w:hAnsi="宋体"/>
          <w:b/>
          <w:sz w:val="24"/>
        </w:rPr>
      </w:pPr>
      <w:r w:rsidRPr="005064FB">
        <w:rPr>
          <w:rFonts w:ascii="宋体" w:hAnsi="宋体" w:hint="eastAsia"/>
          <w:b/>
          <w:sz w:val="24"/>
        </w:rPr>
        <w:t>（四） 振动和波动</w:t>
      </w:r>
    </w:p>
    <w:p w:rsidR="005064FB" w:rsidRPr="005064FB" w:rsidRDefault="005064FB" w:rsidP="005064FB">
      <w:pPr>
        <w:spacing w:line="360" w:lineRule="auto"/>
        <w:rPr>
          <w:rFonts w:ascii="宋体" w:hAnsi="宋体" w:hint="eastAsia"/>
          <w:sz w:val="24"/>
        </w:rPr>
      </w:pPr>
      <w:r w:rsidRPr="005064FB">
        <w:rPr>
          <w:rFonts w:ascii="宋体" w:hAnsi="宋体" w:hint="eastAsia"/>
          <w:sz w:val="24"/>
        </w:rPr>
        <w:t xml:space="preserve">　　1、理解描述简谐振动的各个物理量(特别是相位)及其相互关系。能根据初始条件写出一维简谐振动的运动方程，并了解其物理意义。掌握旋转矢量法，会分析有关问题。 </w:t>
      </w:r>
    </w:p>
    <w:p w:rsidR="005064FB" w:rsidRPr="005064FB" w:rsidRDefault="005064FB" w:rsidP="005064FB">
      <w:pPr>
        <w:spacing w:line="360" w:lineRule="auto"/>
        <w:rPr>
          <w:rFonts w:ascii="宋体" w:hAnsi="宋体" w:hint="eastAsia"/>
          <w:sz w:val="24"/>
        </w:rPr>
      </w:pPr>
      <w:r w:rsidRPr="005064FB">
        <w:rPr>
          <w:rFonts w:ascii="宋体" w:hAnsi="宋体" w:hint="eastAsia"/>
          <w:sz w:val="24"/>
        </w:rPr>
        <w:t xml:space="preserve">　　2、理解简谐振动的基本特征。会建立弹簧振子或单摆简谐振动的微分方程。理解简谐振动的能量特征。 </w:t>
      </w:r>
    </w:p>
    <w:p w:rsidR="005064FB" w:rsidRPr="005064FB" w:rsidRDefault="005064FB" w:rsidP="005064FB">
      <w:pPr>
        <w:spacing w:line="360" w:lineRule="auto"/>
        <w:rPr>
          <w:rFonts w:ascii="宋体" w:hAnsi="宋体" w:hint="eastAsia"/>
          <w:sz w:val="24"/>
        </w:rPr>
      </w:pPr>
      <w:r w:rsidRPr="005064FB">
        <w:rPr>
          <w:rFonts w:ascii="宋体" w:hAnsi="宋体" w:hint="eastAsia"/>
          <w:sz w:val="24"/>
        </w:rPr>
        <w:t xml:space="preserve">　　3、理解两个振动方向相同、同频率简谐振动的合成规律，以及合成振幅的极大和极小条件。了解两个振动方向垂直、同频率简谐振动的合成规律 </w:t>
      </w:r>
    </w:p>
    <w:p w:rsidR="005064FB" w:rsidRPr="005064FB" w:rsidRDefault="005064FB" w:rsidP="005064FB">
      <w:pPr>
        <w:spacing w:line="360" w:lineRule="auto"/>
        <w:rPr>
          <w:rFonts w:ascii="宋体" w:hAnsi="宋体" w:hint="eastAsia"/>
          <w:sz w:val="24"/>
        </w:rPr>
      </w:pPr>
      <w:r w:rsidRPr="005064FB">
        <w:rPr>
          <w:rFonts w:ascii="宋体" w:hAnsi="宋体" w:hint="eastAsia"/>
          <w:sz w:val="24"/>
        </w:rPr>
        <w:t xml:space="preserve">　　</w:t>
      </w:r>
      <w:r>
        <w:rPr>
          <w:rFonts w:ascii="宋体" w:hAnsi="宋体" w:hint="eastAsia"/>
          <w:sz w:val="24"/>
        </w:rPr>
        <w:t>4</w:t>
      </w:r>
      <w:r w:rsidRPr="005064FB">
        <w:rPr>
          <w:rFonts w:ascii="宋体" w:hAnsi="宋体" w:hint="eastAsia"/>
          <w:sz w:val="24"/>
        </w:rPr>
        <w:t>、了解机械波产生的条件及传播过程。掌握根据已知质点简谐振动方程建立平面简谐波</w:t>
      </w:r>
      <w:r w:rsidRPr="005064FB">
        <w:rPr>
          <w:rFonts w:ascii="宋体" w:hAnsi="宋体" w:hint="eastAsia"/>
          <w:sz w:val="24"/>
        </w:rPr>
        <w:lastRenderedPageBreak/>
        <w:t xml:space="preserve">的波函数的方法，以及波函数的物理意义。理解描述简谐波的各物理量的物理意义及相互关系。 </w:t>
      </w:r>
    </w:p>
    <w:p w:rsidR="005064FB" w:rsidRPr="005064FB" w:rsidRDefault="005064FB" w:rsidP="005064FB">
      <w:pPr>
        <w:spacing w:line="360" w:lineRule="auto"/>
        <w:rPr>
          <w:rFonts w:ascii="宋体" w:hAnsi="宋体" w:hint="eastAsia"/>
          <w:sz w:val="24"/>
        </w:rPr>
      </w:pPr>
      <w:r w:rsidRPr="005064FB">
        <w:rPr>
          <w:rFonts w:ascii="宋体" w:hAnsi="宋体" w:hint="eastAsia"/>
          <w:sz w:val="24"/>
        </w:rPr>
        <w:t xml:space="preserve">　　</w:t>
      </w:r>
      <w:r>
        <w:rPr>
          <w:rFonts w:ascii="宋体" w:hAnsi="宋体" w:hint="eastAsia"/>
          <w:sz w:val="24"/>
        </w:rPr>
        <w:t>5</w:t>
      </w:r>
      <w:r w:rsidRPr="005064FB">
        <w:rPr>
          <w:rFonts w:ascii="宋体" w:hAnsi="宋体" w:hint="eastAsia"/>
          <w:sz w:val="24"/>
        </w:rPr>
        <w:t xml:space="preserve">、了解惠更斯原理和波的叠加原理。掌握波的相干条件，及应用相位差或波程差概念分析和确定合成振幅加强和减弱的条件和位置。 </w:t>
      </w:r>
    </w:p>
    <w:p w:rsidR="00D915CC" w:rsidRPr="005575F8" w:rsidRDefault="00D915CC" w:rsidP="00C375F7">
      <w:pPr>
        <w:spacing w:line="360" w:lineRule="auto"/>
        <w:rPr>
          <w:rFonts w:ascii="宋体" w:hAnsi="宋体"/>
          <w:b/>
          <w:sz w:val="24"/>
        </w:rPr>
      </w:pPr>
      <w:bookmarkStart w:id="0" w:name="_GoBack"/>
      <w:bookmarkEnd w:id="0"/>
      <w:r w:rsidRPr="005575F8">
        <w:rPr>
          <w:rFonts w:ascii="宋体" w:hAnsi="宋体"/>
          <w:b/>
          <w:sz w:val="24"/>
        </w:rPr>
        <w:t>第二</w:t>
      </w:r>
      <w:r w:rsidR="003570A8" w:rsidRPr="005575F8">
        <w:rPr>
          <w:rFonts w:ascii="宋体" w:hAnsi="宋体" w:hint="eastAsia"/>
          <w:b/>
          <w:sz w:val="24"/>
        </w:rPr>
        <w:t>部分</w:t>
      </w:r>
      <w:r w:rsidRPr="005575F8">
        <w:rPr>
          <w:rFonts w:ascii="宋体" w:hAnsi="宋体"/>
          <w:b/>
          <w:sz w:val="24"/>
        </w:rPr>
        <w:t xml:space="preserve">  电磁学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Pr="005575F8">
        <w:rPr>
          <w:rFonts w:ascii="宋体" w:hAnsi="宋体"/>
          <w:b/>
          <w:sz w:val="24"/>
        </w:rPr>
        <w:t>一</w:t>
      </w:r>
      <w:r w:rsidRPr="005575F8">
        <w:rPr>
          <w:rFonts w:ascii="宋体" w:hAnsi="宋体" w:hint="eastAsia"/>
          <w:b/>
          <w:sz w:val="24"/>
        </w:rPr>
        <w:t>）</w:t>
      </w:r>
      <w:r w:rsidR="00D915CC" w:rsidRPr="005575F8">
        <w:rPr>
          <w:rFonts w:ascii="宋体" w:hAnsi="宋体"/>
          <w:b/>
          <w:sz w:val="24"/>
        </w:rPr>
        <w:t xml:space="preserve">  真空中的静电场</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1．理解库仑定律和电学单位制。</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2．掌握</w:t>
      </w:r>
      <w:r w:rsidR="00B71230" w:rsidRPr="005575F8">
        <w:rPr>
          <w:rFonts w:ascii="宋体" w:hAnsi="宋体"/>
          <w:sz w:val="24"/>
        </w:rPr>
        <w:t>电场强度的概念和电场的叠加原理。根据电荷的分布能计算电场强度的空间</w:t>
      </w:r>
      <w:r w:rsidRPr="005575F8">
        <w:rPr>
          <w:rFonts w:ascii="宋体" w:hAnsi="宋体"/>
          <w:sz w:val="24"/>
        </w:rPr>
        <w:t>分布，理解电偶极子和电偶极矩的概念，能计算电偶极子在均匀电场中的力矩。</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3．理解静电场的高斯定理。理解用高斯定理计算电场强度的条件和方法</w:t>
      </w:r>
      <w:r w:rsidR="00C46EC5" w:rsidRPr="005575F8">
        <w:rPr>
          <w:rFonts w:ascii="宋体" w:hAnsi="宋体" w:hint="eastAsia"/>
          <w:sz w:val="24"/>
        </w:rPr>
        <w:t>。</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4．理解静电场力</w:t>
      </w:r>
      <w:r w:rsidR="007A39E6" w:rsidRPr="005575F8">
        <w:rPr>
          <w:rFonts w:ascii="宋体" w:hAnsi="宋体"/>
          <w:sz w:val="24"/>
        </w:rPr>
        <w:t>做</w:t>
      </w:r>
      <w:r w:rsidRPr="005575F8">
        <w:rPr>
          <w:rFonts w:ascii="宋体" w:hAnsi="宋体"/>
          <w:sz w:val="24"/>
        </w:rPr>
        <w:t>功的特点及静电场的环路定理，掌握电势能和电势的概念及电场强度和电势的关系。由电荷的分布，根据电势叠加原理会计算空间电势的分布。</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二</w:t>
      </w:r>
      <w:r w:rsidRPr="005575F8">
        <w:rPr>
          <w:rFonts w:ascii="宋体" w:hAnsi="宋体" w:hint="eastAsia"/>
          <w:b/>
          <w:sz w:val="24"/>
        </w:rPr>
        <w:t>）</w:t>
      </w:r>
      <w:r w:rsidR="00D915CC" w:rsidRPr="005575F8">
        <w:rPr>
          <w:rFonts w:ascii="宋体" w:hAnsi="宋体"/>
          <w:b/>
          <w:sz w:val="24"/>
        </w:rPr>
        <w:t xml:space="preserve">  静电场中的导体和电介质</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1．理解处于静电平衡条件下导体中的电场强度、电势和电荷的分布。</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w:t>
      </w:r>
      <w:r w:rsidR="00C46EC5" w:rsidRPr="005575F8">
        <w:rPr>
          <w:rFonts w:ascii="宋体" w:hAnsi="宋体"/>
          <w:sz w:val="24"/>
        </w:rPr>
        <w:t>．理解孤立导体的电容和电容器的电容。会计算平</w:t>
      </w:r>
      <w:r w:rsidRPr="005575F8">
        <w:rPr>
          <w:rFonts w:ascii="宋体" w:hAnsi="宋体"/>
          <w:sz w:val="24"/>
        </w:rPr>
        <w:t>板电容器、圆柱面电容器和球形电容器的电容。</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3．理解静电系统的静电能和电场的能量，理解电场能量密度的表达式，</w:t>
      </w:r>
      <w:r w:rsidR="00B71230" w:rsidRPr="005575F8">
        <w:rPr>
          <w:rFonts w:ascii="宋体" w:hAnsi="宋体"/>
          <w:sz w:val="24"/>
        </w:rPr>
        <w:t>掌握</w:t>
      </w:r>
      <w:r w:rsidRPr="005575F8">
        <w:rPr>
          <w:rFonts w:ascii="宋体" w:hAnsi="宋体"/>
          <w:sz w:val="24"/>
        </w:rPr>
        <w:t>简单电荷系统的电场能量</w:t>
      </w:r>
      <w:r w:rsidR="00B71230" w:rsidRPr="005575F8">
        <w:rPr>
          <w:rFonts w:ascii="宋体" w:hAnsi="宋体"/>
          <w:sz w:val="24"/>
        </w:rPr>
        <w:t>的计算</w:t>
      </w:r>
      <w:r w:rsidRPr="005575F8">
        <w:rPr>
          <w:rFonts w:ascii="宋体" w:hAnsi="宋体"/>
          <w:sz w:val="24"/>
        </w:rPr>
        <w:t>。</w:t>
      </w:r>
    </w:p>
    <w:p w:rsidR="00D915CC" w:rsidRDefault="00D915CC" w:rsidP="005575F8">
      <w:pPr>
        <w:spacing w:line="360" w:lineRule="auto"/>
        <w:ind w:firstLineChars="200" w:firstLine="480"/>
        <w:rPr>
          <w:rFonts w:ascii="宋体" w:hAnsi="宋体"/>
          <w:sz w:val="24"/>
        </w:rPr>
      </w:pPr>
      <w:r w:rsidRPr="005575F8">
        <w:rPr>
          <w:rFonts w:ascii="宋体" w:hAnsi="宋体"/>
          <w:sz w:val="24"/>
        </w:rPr>
        <w:t>4．了解电介质的极化机理，了解各向同性电介质中电位移矢量</w:t>
      </w:r>
      <w:r w:rsidRPr="005575F8">
        <w:rPr>
          <w:rFonts w:ascii="宋体" w:hAnsi="宋体"/>
          <w:position w:val="-4"/>
          <w:sz w:val="24"/>
        </w:rPr>
        <w:object w:dxaOrig="2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5pt" o:ole="">
            <v:imagedata r:id="rId7" o:title=""/>
          </v:shape>
          <o:OLEObject Type="Embed" ProgID="Equation.3" ShapeID="_x0000_i1025" DrawAspect="Content" ObjectID="_1538463651" r:id="rId8"/>
        </w:object>
      </w:r>
      <w:r w:rsidRPr="005575F8">
        <w:rPr>
          <w:rFonts w:ascii="宋体" w:hAnsi="宋体"/>
          <w:sz w:val="24"/>
        </w:rPr>
        <w:t>和电场强度</w:t>
      </w:r>
      <w:r w:rsidRPr="005575F8">
        <w:rPr>
          <w:rFonts w:ascii="宋体" w:hAnsi="宋体"/>
          <w:position w:val="-4"/>
          <w:sz w:val="24"/>
        </w:rPr>
        <w:object w:dxaOrig="240" w:dyaOrig="300">
          <v:shape id="_x0000_i1026" type="#_x0000_t75" style="width:12pt;height:15pt" o:ole="">
            <v:imagedata r:id="rId9" o:title=""/>
          </v:shape>
          <o:OLEObject Type="Embed" ProgID="Equation.3" ShapeID="_x0000_i1026" DrawAspect="Content" ObjectID="_1538463652" r:id="rId10"/>
        </w:object>
      </w:r>
      <w:r w:rsidRPr="005575F8">
        <w:rPr>
          <w:rFonts w:ascii="宋体" w:hAnsi="宋体"/>
          <w:sz w:val="24"/>
        </w:rPr>
        <w:t>的关系和区别。理解电介质中的高斯定理和环路定理。</w:t>
      </w:r>
    </w:p>
    <w:p w:rsidR="00F30A4A" w:rsidRPr="00F30A4A" w:rsidRDefault="00F30A4A" w:rsidP="00F30A4A">
      <w:pPr>
        <w:spacing w:line="360" w:lineRule="auto"/>
        <w:rPr>
          <w:rFonts w:ascii="宋体" w:hAnsi="宋体"/>
          <w:b/>
          <w:sz w:val="24"/>
        </w:rPr>
      </w:pPr>
      <w:r>
        <w:rPr>
          <w:rFonts w:ascii="宋体" w:hAnsi="宋体" w:hint="eastAsia"/>
          <w:b/>
          <w:sz w:val="24"/>
        </w:rPr>
        <w:t xml:space="preserve">（三） </w:t>
      </w:r>
      <w:r w:rsidRPr="00F30A4A">
        <w:rPr>
          <w:rFonts w:ascii="宋体" w:hAnsi="宋体" w:hint="eastAsia"/>
          <w:b/>
          <w:sz w:val="24"/>
        </w:rPr>
        <w:t>稳恒电流</w:t>
      </w:r>
    </w:p>
    <w:p w:rsidR="00F30A4A" w:rsidRDefault="00F30A4A" w:rsidP="005575F8">
      <w:pPr>
        <w:spacing w:line="360" w:lineRule="auto"/>
        <w:ind w:firstLineChars="200" w:firstLine="480"/>
        <w:rPr>
          <w:rFonts w:ascii="宋体" w:hAnsi="宋体"/>
          <w:sz w:val="24"/>
        </w:rPr>
      </w:pPr>
      <w:r w:rsidRPr="005575F8">
        <w:rPr>
          <w:rFonts w:ascii="宋体" w:hAnsi="宋体"/>
          <w:sz w:val="24"/>
        </w:rPr>
        <w:t>1．理解稳恒电流的几个基础概念：电流强度、电流密度、欧姆定律的微分形式、电源和电动势。</w:t>
      </w:r>
      <w:r>
        <w:rPr>
          <w:rFonts w:ascii="宋体" w:hAnsi="宋体" w:hint="eastAsia"/>
          <w:sz w:val="24"/>
        </w:rPr>
        <w:t>从场的角度理解建立稳恒电场和稳恒电流的条件电流的连续性方程，恒定条件。</w:t>
      </w:r>
    </w:p>
    <w:p w:rsidR="00F30A4A" w:rsidRPr="005575F8" w:rsidRDefault="00F30A4A" w:rsidP="005575F8">
      <w:pPr>
        <w:spacing w:line="360" w:lineRule="auto"/>
        <w:ind w:firstLineChars="200" w:firstLine="480"/>
        <w:rPr>
          <w:rFonts w:ascii="宋体" w:hAnsi="宋体"/>
          <w:sz w:val="24"/>
        </w:rPr>
      </w:pPr>
      <w:r>
        <w:rPr>
          <w:rFonts w:ascii="宋体" w:hAnsi="宋体" w:hint="eastAsia"/>
          <w:sz w:val="24"/>
        </w:rPr>
        <w:t>2.熟练运用基尔霍夫定律解决电路的支路电流和回路电压问题。</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F30A4A">
        <w:rPr>
          <w:rFonts w:ascii="宋体" w:hAnsi="宋体" w:hint="eastAsia"/>
          <w:b/>
          <w:sz w:val="24"/>
        </w:rPr>
        <w:t>四</w:t>
      </w:r>
      <w:r w:rsidRPr="005575F8">
        <w:rPr>
          <w:rFonts w:ascii="宋体" w:hAnsi="宋体" w:hint="eastAsia"/>
          <w:b/>
          <w:sz w:val="24"/>
        </w:rPr>
        <w:t>）</w:t>
      </w:r>
      <w:r w:rsidR="00F30A4A">
        <w:rPr>
          <w:rFonts w:ascii="宋体" w:hAnsi="宋体" w:hint="eastAsia"/>
          <w:b/>
          <w:sz w:val="24"/>
        </w:rPr>
        <w:t xml:space="preserve"> </w:t>
      </w:r>
      <w:r w:rsidR="00D915CC" w:rsidRPr="005575F8">
        <w:rPr>
          <w:rFonts w:ascii="宋体" w:hAnsi="宋体"/>
          <w:b/>
          <w:sz w:val="24"/>
        </w:rPr>
        <w:t>稳恒磁场</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1</w:t>
      </w:r>
      <w:r w:rsidR="00D915CC" w:rsidRPr="005575F8">
        <w:rPr>
          <w:rFonts w:ascii="宋体" w:hAnsi="宋体"/>
          <w:sz w:val="24"/>
        </w:rPr>
        <w:t>．掌握磁感应强度</w:t>
      </w:r>
      <w:r w:rsidR="00D915CC" w:rsidRPr="005575F8">
        <w:rPr>
          <w:rFonts w:ascii="宋体" w:hAnsi="宋体"/>
          <w:position w:val="-4"/>
          <w:sz w:val="24"/>
        </w:rPr>
        <w:object w:dxaOrig="240" w:dyaOrig="300">
          <v:shape id="_x0000_i1027" type="#_x0000_t75" style="width:12pt;height:15pt" o:ole="">
            <v:imagedata r:id="rId11" o:title=""/>
          </v:shape>
          <o:OLEObject Type="Embed" ProgID="Equation.3" ShapeID="_x0000_i1027" DrawAspect="Content" ObjectID="_1538463653" r:id="rId12"/>
        </w:object>
      </w:r>
      <w:r w:rsidR="00D915CC" w:rsidRPr="005575F8">
        <w:rPr>
          <w:rFonts w:ascii="宋体" w:hAnsi="宋体"/>
          <w:sz w:val="24"/>
        </w:rPr>
        <w:t>的概念。掌握毕奥-萨伐尔定律，能由电流的分布计算空间磁感应强度</w:t>
      </w:r>
      <w:r w:rsidR="00D915CC" w:rsidRPr="005575F8">
        <w:rPr>
          <w:rFonts w:ascii="宋体" w:hAnsi="宋体"/>
          <w:position w:val="-4"/>
          <w:sz w:val="24"/>
        </w:rPr>
        <w:object w:dxaOrig="240" w:dyaOrig="300">
          <v:shape id="_x0000_i1028" type="#_x0000_t75" style="width:12pt;height:15pt" o:ole="">
            <v:imagedata r:id="rId11" o:title=""/>
          </v:shape>
          <o:OLEObject Type="Embed" ProgID="Equation.3" ShapeID="_x0000_i1028" DrawAspect="Content" ObjectID="_1538463654" r:id="rId13"/>
        </w:object>
      </w:r>
      <w:r w:rsidR="00D915CC" w:rsidRPr="005575F8">
        <w:rPr>
          <w:rFonts w:ascii="宋体" w:hAnsi="宋体"/>
          <w:sz w:val="24"/>
        </w:rPr>
        <w:t>的分布。</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2</w:t>
      </w:r>
      <w:r w:rsidR="00D915CC" w:rsidRPr="005575F8">
        <w:rPr>
          <w:rFonts w:ascii="宋体" w:hAnsi="宋体"/>
          <w:sz w:val="24"/>
        </w:rPr>
        <w:t>．理解稳恒磁场的高斯定理。</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3</w:t>
      </w:r>
      <w:r w:rsidR="00D915CC" w:rsidRPr="005575F8">
        <w:rPr>
          <w:rFonts w:ascii="宋体" w:hAnsi="宋体"/>
          <w:sz w:val="24"/>
        </w:rPr>
        <w:t>．理解稳恒磁场的安培环路定理，理解用安培环路定理计算磁感应强度的条件和方法。</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4</w:t>
      </w:r>
      <w:r w:rsidR="00D915CC" w:rsidRPr="005575F8">
        <w:rPr>
          <w:rFonts w:ascii="宋体" w:hAnsi="宋体"/>
          <w:sz w:val="24"/>
        </w:rPr>
        <w:t>．理解安培定律和洛仑兹力公式。理解平面载流回路的磁矩的概念。能计算载流导线在磁场中所受的安培力；能计算</w:t>
      </w:r>
      <w:r w:rsidR="00C774D5" w:rsidRPr="005575F8">
        <w:rPr>
          <w:rFonts w:ascii="宋体" w:hAnsi="宋体"/>
          <w:sz w:val="24"/>
        </w:rPr>
        <w:t>平面</w:t>
      </w:r>
      <w:r w:rsidR="00D915CC" w:rsidRPr="005575F8">
        <w:rPr>
          <w:rFonts w:ascii="宋体" w:hAnsi="宋体"/>
          <w:sz w:val="24"/>
        </w:rPr>
        <w:t>载流回路在均匀磁场中所受的磁力矩；能分析运动电荷在</w:t>
      </w:r>
      <w:r w:rsidR="00D915CC" w:rsidRPr="005575F8">
        <w:rPr>
          <w:rFonts w:ascii="宋体" w:hAnsi="宋体"/>
          <w:sz w:val="24"/>
        </w:rPr>
        <w:lastRenderedPageBreak/>
        <w:t>均匀电场和均匀磁场中所受的力和运动。</w:t>
      </w:r>
    </w:p>
    <w:p w:rsidR="00D915CC" w:rsidRPr="005575F8" w:rsidRDefault="00F30A4A" w:rsidP="005575F8">
      <w:pPr>
        <w:spacing w:line="360" w:lineRule="auto"/>
        <w:ind w:firstLineChars="200" w:firstLine="480"/>
        <w:rPr>
          <w:rFonts w:ascii="宋体" w:hAnsi="宋体"/>
          <w:sz w:val="24"/>
        </w:rPr>
      </w:pPr>
      <w:r>
        <w:rPr>
          <w:rFonts w:ascii="宋体" w:hAnsi="宋体" w:hint="eastAsia"/>
          <w:sz w:val="24"/>
        </w:rPr>
        <w:t>5</w:t>
      </w:r>
      <w:r w:rsidR="00D915CC" w:rsidRPr="005575F8">
        <w:rPr>
          <w:rFonts w:ascii="宋体" w:hAnsi="宋体"/>
          <w:sz w:val="24"/>
        </w:rPr>
        <w:t>．了解磁介质的磁化机理及铁磁质的磁化规律和特性，了解各向同性磁介质中磁感应强度</w:t>
      </w:r>
      <w:r w:rsidR="00D915CC" w:rsidRPr="005575F8">
        <w:rPr>
          <w:rFonts w:ascii="宋体" w:hAnsi="宋体"/>
          <w:position w:val="-4"/>
          <w:sz w:val="24"/>
        </w:rPr>
        <w:object w:dxaOrig="240" w:dyaOrig="300">
          <v:shape id="_x0000_i1029" type="#_x0000_t75" style="width:12pt;height:15pt" o:ole="">
            <v:imagedata r:id="rId11" o:title=""/>
          </v:shape>
          <o:OLEObject Type="Embed" ProgID="Equation.3" ShapeID="_x0000_i1029" DrawAspect="Content" ObjectID="_1538463655" r:id="rId14"/>
        </w:object>
      </w:r>
      <w:r w:rsidR="00D915CC" w:rsidRPr="005575F8">
        <w:rPr>
          <w:rFonts w:ascii="宋体" w:hAnsi="宋体"/>
          <w:sz w:val="24"/>
        </w:rPr>
        <w:t>和磁场强度</w:t>
      </w:r>
      <w:r w:rsidR="00D915CC" w:rsidRPr="005575F8">
        <w:rPr>
          <w:rFonts w:ascii="宋体" w:hAnsi="宋体"/>
          <w:position w:val="-4"/>
          <w:sz w:val="24"/>
        </w:rPr>
        <w:object w:dxaOrig="279" w:dyaOrig="300">
          <v:shape id="_x0000_i1030" type="#_x0000_t75" style="width:14.25pt;height:15pt" o:ole="">
            <v:imagedata r:id="rId15" o:title=""/>
          </v:shape>
          <o:OLEObject Type="Embed" ProgID="Equation.3" ShapeID="_x0000_i1030" DrawAspect="Content" ObjectID="_1538463656" r:id="rId16"/>
        </w:object>
      </w:r>
      <w:r w:rsidR="00D915CC" w:rsidRPr="005575F8">
        <w:rPr>
          <w:rFonts w:ascii="宋体" w:hAnsi="宋体"/>
          <w:sz w:val="24"/>
        </w:rPr>
        <w:t>的关系和区别，了解磁介质中的安培环路定理和高斯定理。</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F30A4A">
        <w:rPr>
          <w:rFonts w:ascii="宋体" w:hAnsi="宋体" w:hint="eastAsia"/>
          <w:b/>
          <w:sz w:val="24"/>
        </w:rPr>
        <w:t>五</w:t>
      </w:r>
      <w:r w:rsidRPr="005575F8">
        <w:rPr>
          <w:rFonts w:ascii="宋体" w:hAnsi="宋体" w:hint="eastAsia"/>
          <w:b/>
          <w:sz w:val="24"/>
        </w:rPr>
        <w:t>）</w:t>
      </w:r>
      <w:r w:rsidR="00D915CC" w:rsidRPr="005575F8">
        <w:rPr>
          <w:rFonts w:ascii="宋体" w:hAnsi="宋体"/>
          <w:b/>
          <w:sz w:val="24"/>
        </w:rPr>
        <w:t xml:space="preserve">  电磁</w:t>
      </w:r>
      <w:r w:rsidR="00285AD8" w:rsidRPr="005575F8">
        <w:rPr>
          <w:rFonts w:ascii="宋体" w:hAnsi="宋体"/>
          <w:b/>
          <w:sz w:val="24"/>
        </w:rPr>
        <w:t>感应</w:t>
      </w:r>
    </w:p>
    <w:p w:rsidR="00C774D5" w:rsidRPr="005575F8" w:rsidRDefault="00D915CC" w:rsidP="005575F8">
      <w:pPr>
        <w:spacing w:line="360" w:lineRule="auto"/>
        <w:ind w:firstLineChars="200" w:firstLine="480"/>
        <w:rPr>
          <w:rFonts w:ascii="宋体" w:hAnsi="宋体"/>
          <w:sz w:val="24"/>
        </w:rPr>
      </w:pPr>
      <w:r w:rsidRPr="005575F8">
        <w:rPr>
          <w:rFonts w:ascii="宋体" w:hAnsi="宋体"/>
          <w:sz w:val="24"/>
        </w:rPr>
        <w:t>1．掌握法拉第电磁感应定律，会计算回路中所产生的感应电动</w:t>
      </w:r>
      <w:r w:rsidR="00C774D5" w:rsidRPr="005575F8">
        <w:rPr>
          <w:rFonts w:ascii="宋体" w:hAnsi="宋体"/>
          <w:sz w:val="24"/>
        </w:rPr>
        <w:t>势</w:t>
      </w:r>
      <w:r w:rsidRPr="005575F8">
        <w:rPr>
          <w:rFonts w:ascii="宋体" w:hAnsi="宋体"/>
          <w:sz w:val="24"/>
        </w:rPr>
        <w:t>。理解动生电动势和感生电动势。</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2．了解涡旋电场的概念以及静电场与涡旋电场的区别。</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3</w:t>
      </w:r>
      <w:r w:rsidR="00D915CC" w:rsidRPr="005575F8">
        <w:rPr>
          <w:rFonts w:ascii="宋体" w:hAnsi="宋体"/>
          <w:sz w:val="24"/>
        </w:rPr>
        <w:t>．了解自感现象和互感现象及自感系数和互感系数。</w:t>
      </w:r>
    </w:p>
    <w:p w:rsidR="00D915CC" w:rsidRPr="005575F8" w:rsidRDefault="00C774D5" w:rsidP="005575F8">
      <w:pPr>
        <w:spacing w:line="360" w:lineRule="auto"/>
        <w:ind w:firstLineChars="200" w:firstLine="480"/>
        <w:rPr>
          <w:rFonts w:ascii="宋体" w:hAnsi="宋体"/>
          <w:sz w:val="24"/>
        </w:rPr>
      </w:pPr>
      <w:r w:rsidRPr="005575F8">
        <w:rPr>
          <w:rFonts w:ascii="宋体" w:hAnsi="宋体"/>
          <w:sz w:val="24"/>
        </w:rPr>
        <w:t>4</w:t>
      </w:r>
      <w:r w:rsidR="00D915CC" w:rsidRPr="005575F8">
        <w:rPr>
          <w:rFonts w:ascii="宋体" w:hAnsi="宋体"/>
          <w:sz w:val="24"/>
        </w:rPr>
        <w:t>．理解电流系统的磁场和磁场能量密度，会计算简单电流系统的磁场能量。</w:t>
      </w:r>
    </w:p>
    <w:p w:rsidR="00D915CC" w:rsidRPr="005575F8" w:rsidRDefault="00D915CC" w:rsidP="00C375F7">
      <w:pPr>
        <w:spacing w:line="360" w:lineRule="auto"/>
        <w:rPr>
          <w:rFonts w:ascii="宋体" w:hAnsi="宋体"/>
          <w:b/>
          <w:sz w:val="24"/>
        </w:rPr>
      </w:pPr>
      <w:r w:rsidRPr="005575F8">
        <w:rPr>
          <w:rFonts w:ascii="宋体" w:hAnsi="宋体"/>
          <w:b/>
          <w:sz w:val="24"/>
        </w:rPr>
        <w:t>第三</w:t>
      </w:r>
      <w:r w:rsidR="003570A8" w:rsidRPr="005575F8">
        <w:rPr>
          <w:rFonts w:ascii="宋体" w:hAnsi="宋体" w:hint="eastAsia"/>
          <w:b/>
          <w:sz w:val="24"/>
        </w:rPr>
        <w:t>部分</w:t>
      </w:r>
      <w:r w:rsidRPr="005575F8">
        <w:rPr>
          <w:rFonts w:ascii="宋体" w:hAnsi="宋体"/>
          <w:b/>
          <w:sz w:val="24"/>
        </w:rPr>
        <w:t xml:space="preserve">  </w:t>
      </w:r>
      <w:r w:rsidR="000A10BA" w:rsidRPr="005575F8">
        <w:rPr>
          <w:rFonts w:ascii="宋体" w:hAnsi="宋体"/>
          <w:b/>
          <w:sz w:val="24"/>
        </w:rPr>
        <w:t>热</w:t>
      </w:r>
      <w:r w:rsidRPr="005575F8">
        <w:rPr>
          <w:rFonts w:ascii="宋体" w:hAnsi="宋体"/>
          <w:b/>
          <w:sz w:val="24"/>
        </w:rPr>
        <w:t>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一</w:t>
      </w:r>
      <w:r w:rsidRPr="005575F8">
        <w:rPr>
          <w:rFonts w:ascii="宋体" w:hAnsi="宋体" w:hint="eastAsia"/>
          <w:b/>
          <w:sz w:val="24"/>
        </w:rPr>
        <w:t>）</w:t>
      </w:r>
      <w:r w:rsidR="00D915CC" w:rsidRPr="005575F8">
        <w:rPr>
          <w:rFonts w:ascii="宋体" w:hAnsi="宋体"/>
          <w:b/>
          <w:sz w:val="24"/>
        </w:rPr>
        <w:t xml:space="preserve">  气体动理论</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1．了解统计物理的几个概念：统计规律、概率和统计平均值。</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2．理解理想气体的状态方程，理解理想气体的宏观定义、微观模型和统计假设。</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3．理解理想气体的压强公式和温度公式，以及宏观量压强和温度的微观本质。</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w:t>
      </w:r>
      <w:r w:rsidR="00C774D5" w:rsidRPr="005575F8">
        <w:rPr>
          <w:rFonts w:ascii="宋体" w:hAnsi="宋体"/>
          <w:sz w:val="24"/>
        </w:rPr>
        <w:t>．</w:t>
      </w:r>
      <w:r w:rsidRPr="005575F8">
        <w:rPr>
          <w:rFonts w:ascii="宋体" w:hAnsi="宋体"/>
          <w:sz w:val="24"/>
        </w:rPr>
        <w:t>理解能量按自由度均分定理及内能的概念，并能应用该定量计算理想气体的定压热容、定体热容和内能。</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5．了解麦克斯韦速率分布律及速率分布函数和分布曲线的物理意义。了解气体分子热运动的平均速率、方均根速率</w:t>
      </w:r>
      <w:r w:rsidR="00C774D5" w:rsidRPr="005575F8">
        <w:rPr>
          <w:rFonts w:ascii="宋体" w:hAnsi="宋体"/>
          <w:sz w:val="24"/>
        </w:rPr>
        <w:t>和</w:t>
      </w:r>
      <w:r w:rsidRPr="005575F8">
        <w:rPr>
          <w:rFonts w:ascii="宋体" w:hAnsi="宋体"/>
          <w:sz w:val="24"/>
        </w:rPr>
        <w:t>最概然速率</w:t>
      </w:r>
      <w:r w:rsidR="00C774D5" w:rsidRPr="005575F8">
        <w:rPr>
          <w:rFonts w:ascii="宋体" w:hAnsi="宋体"/>
          <w:sz w:val="24"/>
        </w:rPr>
        <w:t>等三种速率</w:t>
      </w:r>
      <w:r w:rsidRPr="005575F8">
        <w:rPr>
          <w:rFonts w:ascii="宋体" w:hAnsi="宋体"/>
          <w:sz w:val="24"/>
        </w:rPr>
        <w:t>。了解气体分子的平均碰撞频率和平均自由程。</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6．了解玻尔兹曼能量分布律及粒子在重力场中按高度分布的规律。</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D915CC" w:rsidRPr="005575F8">
        <w:rPr>
          <w:rFonts w:ascii="宋体" w:hAnsi="宋体"/>
          <w:b/>
          <w:sz w:val="24"/>
        </w:rPr>
        <w:t>二</w:t>
      </w:r>
      <w:r w:rsidRPr="005575F8">
        <w:rPr>
          <w:rFonts w:ascii="宋体" w:hAnsi="宋体" w:hint="eastAsia"/>
          <w:b/>
          <w:sz w:val="24"/>
        </w:rPr>
        <w:t>）</w:t>
      </w:r>
      <w:r w:rsidR="00D915CC" w:rsidRPr="005575F8">
        <w:rPr>
          <w:rFonts w:ascii="宋体" w:hAnsi="宋体"/>
          <w:b/>
          <w:sz w:val="24"/>
        </w:rPr>
        <w:t xml:space="preserve">  热力学</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1．掌握功和热量的概念，理解准静态过程，掌握热力学第一定律，能根据热力学第一定律分析、计算理想气体等体、等压、等温和绝热过程中的功、热量和内能的改变量。</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2．理解循环过程的特征及热机</w:t>
      </w:r>
      <w:r w:rsidR="00C774D5" w:rsidRPr="005575F8">
        <w:rPr>
          <w:rFonts w:ascii="宋体" w:hAnsi="宋体"/>
          <w:sz w:val="24"/>
        </w:rPr>
        <w:t>效率和致冷机的致冷系数。理解卡诺循环以及卡诺热机的效率和卡诺致</w:t>
      </w:r>
      <w:r w:rsidRPr="005575F8">
        <w:rPr>
          <w:rFonts w:ascii="宋体" w:hAnsi="宋体"/>
          <w:sz w:val="24"/>
        </w:rPr>
        <w:t>冷机的致冷系数。</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3．理解热力学第二定律的开尔文表述和克劳修斯表述。</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4．了解可逆过程和不可逆过程，了解</w:t>
      </w:r>
      <w:r w:rsidR="00C774D5" w:rsidRPr="005575F8">
        <w:rPr>
          <w:rFonts w:ascii="宋体" w:hAnsi="宋体"/>
          <w:sz w:val="24"/>
        </w:rPr>
        <w:t>实际的</w:t>
      </w:r>
      <w:r w:rsidRPr="005575F8">
        <w:rPr>
          <w:rFonts w:ascii="宋体" w:hAnsi="宋体"/>
          <w:sz w:val="24"/>
        </w:rPr>
        <w:t>热</w:t>
      </w:r>
      <w:r w:rsidR="00417C4B" w:rsidRPr="005575F8">
        <w:rPr>
          <w:rFonts w:ascii="宋体" w:hAnsi="宋体"/>
          <w:sz w:val="24"/>
        </w:rPr>
        <w:t>力</w:t>
      </w:r>
      <w:r w:rsidRPr="005575F8">
        <w:rPr>
          <w:rFonts w:ascii="宋体" w:hAnsi="宋体"/>
          <w:sz w:val="24"/>
        </w:rPr>
        <w:t>学过程都是不可逆的。</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5．了解热力学第二定律的统计意义，了解熵的玻尔兹曼表</w:t>
      </w:r>
      <w:r w:rsidR="00226E46" w:rsidRPr="005575F8">
        <w:rPr>
          <w:rFonts w:ascii="宋体" w:hAnsi="宋体"/>
          <w:sz w:val="24"/>
        </w:rPr>
        <w:t>达</w:t>
      </w:r>
      <w:r w:rsidRPr="005575F8">
        <w:rPr>
          <w:rFonts w:ascii="宋体" w:hAnsi="宋体"/>
          <w:sz w:val="24"/>
        </w:rPr>
        <w:t>式和熵增加原理。</w:t>
      </w:r>
    </w:p>
    <w:p w:rsidR="00D915CC" w:rsidRPr="005575F8" w:rsidRDefault="00D915CC" w:rsidP="00C375F7">
      <w:pPr>
        <w:spacing w:line="360" w:lineRule="auto"/>
        <w:rPr>
          <w:rFonts w:ascii="宋体" w:hAnsi="宋体"/>
          <w:b/>
          <w:sz w:val="24"/>
        </w:rPr>
      </w:pPr>
      <w:r w:rsidRPr="005575F8">
        <w:rPr>
          <w:rFonts w:ascii="宋体" w:hAnsi="宋体"/>
          <w:b/>
          <w:sz w:val="24"/>
        </w:rPr>
        <w:t>第四</w:t>
      </w:r>
      <w:r w:rsidR="003570A8" w:rsidRPr="005575F8">
        <w:rPr>
          <w:rFonts w:ascii="宋体" w:hAnsi="宋体" w:hint="eastAsia"/>
          <w:b/>
          <w:sz w:val="24"/>
        </w:rPr>
        <w:t>部部分</w:t>
      </w:r>
      <w:r w:rsidRPr="005575F8">
        <w:rPr>
          <w:rFonts w:ascii="宋体" w:hAnsi="宋体"/>
          <w:b/>
          <w:sz w:val="24"/>
        </w:rPr>
        <w:t xml:space="preserve">   光学</w:t>
      </w:r>
    </w:p>
    <w:p w:rsidR="00D915CC"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一</w:t>
      </w:r>
      <w:r w:rsidRPr="005575F8">
        <w:rPr>
          <w:rFonts w:ascii="宋体" w:hAnsi="宋体" w:hint="eastAsia"/>
          <w:b/>
          <w:sz w:val="24"/>
        </w:rPr>
        <w:t>）</w:t>
      </w:r>
      <w:r w:rsidR="00D915CC" w:rsidRPr="005575F8">
        <w:rPr>
          <w:rFonts w:ascii="宋体" w:hAnsi="宋体"/>
          <w:b/>
          <w:sz w:val="24"/>
        </w:rPr>
        <w:t xml:space="preserve">  光</w:t>
      </w:r>
      <w:r w:rsidR="00147408" w:rsidRPr="005575F8">
        <w:rPr>
          <w:rFonts w:ascii="宋体" w:hAnsi="宋体"/>
          <w:b/>
          <w:sz w:val="24"/>
        </w:rPr>
        <w:t>的干涉</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1．理解光的相干性、相干无条件及获得相干光的方法，掌握光程、光程差、半波损失及</w:t>
      </w:r>
      <w:r w:rsidRPr="005575F8">
        <w:rPr>
          <w:rFonts w:ascii="宋体" w:hAnsi="宋体"/>
          <w:sz w:val="24"/>
        </w:rPr>
        <w:lastRenderedPageBreak/>
        <w:t>光的干涉条件。</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2</w:t>
      </w:r>
      <w:r w:rsidR="008F7E57" w:rsidRPr="005575F8">
        <w:rPr>
          <w:rFonts w:ascii="宋体" w:hAnsi="宋体"/>
          <w:sz w:val="24"/>
        </w:rPr>
        <w:t>．理解杨氏双缝干涉，能确定干涉条纹在屏上的位置，理解</w:t>
      </w:r>
      <w:r w:rsidRPr="005575F8">
        <w:rPr>
          <w:rFonts w:ascii="宋体" w:hAnsi="宋体"/>
          <w:sz w:val="24"/>
        </w:rPr>
        <w:t>薄膜的</w:t>
      </w:r>
      <w:r w:rsidR="008F7E57" w:rsidRPr="005575F8">
        <w:rPr>
          <w:rFonts w:ascii="宋体" w:hAnsi="宋体"/>
          <w:sz w:val="24"/>
        </w:rPr>
        <w:t>等厚干涉和</w:t>
      </w:r>
      <w:r w:rsidRPr="005575F8">
        <w:rPr>
          <w:rFonts w:ascii="宋体" w:hAnsi="宋体"/>
          <w:sz w:val="24"/>
        </w:rPr>
        <w:t>等倾干涉以及增透膜和增反膜。</w:t>
      </w:r>
    </w:p>
    <w:p w:rsidR="00D915CC" w:rsidRPr="005575F8" w:rsidRDefault="00D915CC" w:rsidP="005575F8">
      <w:pPr>
        <w:spacing w:line="360" w:lineRule="auto"/>
        <w:ind w:firstLineChars="200" w:firstLine="480"/>
        <w:rPr>
          <w:rFonts w:ascii="宋体" w:hAnsi="宋体"/>
          <w:sz w:val="24"/>
        </w:rPr>
      </w:pPr>
      <w:r w:rsidRPr="005575F8">
        <w:rPr>
          <w:rFonts w:ascii="宋体" w:hAnsi="宋体"/>
          <w:sz w:val="24"/>
        </w:rPr>
        <w:t>3．掌握劈尖干涉，能确定</w:t>
      </w:r>
      <w:r w:rsidR="00417C4B" w:rsidRPr="005575F8">
        <w:rPr>
          <w:rFonts w:ascii="宋体" w:hAnsi="宋体"/>
          <w:sz w:val="24"/>
        </w:rPr>
        <w:t>条纹</w:t>
      </w:r>
      <w:r w:rsidRPr="005575F8">
        <w:rPr>
          <w:rFonts w:ascii="宋体" w:hAnsi="宋体"/>
          <w:sz w:val="24"/>
        </w:rPr>
        <w:t>间距</w:t>
      </w:r>
      <w:r w:rsidR="008F7E57" w:rsidRPr="005575F8">
        <w:rPr>
          <w:rFonts w:ascii="宋体" w:hAnsi="宋体"/>
          <w:sz w:val="24"/>
        </w:rPr>
        <w:t>及</w:t>
      </w:r>
      <w:r w:rsidRPr="005575F8">
        <w:rPr>
          <w:rFonts w:ascii="宋体" w:hAnsi="宋体"/>
          <w:sz w:val="24"/>
        </w:rPr>
        <w:t>膜的</w:t>
      </w:r>
      <w:r w:rsidR="008F7E57" w:rsidRPr="005575F8">
        <w:rPr>
          <w:rFonts w:ascii="宋体" w:hAnsi="宋体"/>
          <w:sz w:val="24"/>
        </w:rPr>
        <w:t>厚度差</w:t>
      </w:r>
      <w:r w:rsidRPr="005575F8">
        <w:rPr>
          <w:rFonts w:ascii="宋体" w:hAnsi="宋体"/>
          <w:sz w:val="24"/>
        </w:rPr>
        <w:t>，了解牛顿环</w:t>
      </w:r>
      <w:r w:rsidR="00BF61D8" w:rsidRPr="005575F8">
        <w:rPr>
          <w:rFonts w:ascii="宋体" w:hAnsi="宋体"/>
          <w:sz w:val="24"/>
        </w:rPr>
        <w:t>和</w:t>
      </w:r>
      <w:r w:rsidRPr="005575F8">
        <w:rPr>
          <w:rFonts w:ascii="宋体" w:hAnsi="宋体"/>
          <w:sz w:val="24"/>
        </w:rPr>
        <w:t>迈克耳逊干涉仪的工作原理。</w:t>
      </w:r>
    </w:p>
    <w:p w:rsidR="00147408"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二</w:t>
      </w:r>
      <w:r w:rsidRPr="005575F8">
        <w:rPr>
          <w:rFonts w:ascii="宋体" w:hAnsi="宋体" w:hint="eastAsia"/>
          <w:b/>
          <w:sz w:val="24"/>
        </w:rPr>
        <w:t>）</w:t>
      </w:r>
      <w:r w:rsidR="00147408" w:rsidRPr="005575F8">
        <w:rPr>
          <w:rFonts w:ascii="宋体" w:hAnsi="宋体"/>
          <w:b/>
          <w:sz w:val="24"/>
        </w:rPr>
        <w:t xml:space="preserve">  光的衍射</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1</w:t>
      </w:r>
      <w:r w:rsidR="00D915CC" w:rsidRPr="005575F8">
        <w:rPr>
          <w:rFonts w:ascii="宋体" w:hAnsi="宋体"/>
          <w:sz w:val="24"/>
        </w:rPr>
        <w:t>．了解惠更斯—菲涅耳原理及处理单缝的夫琅和费衍射的半波带法。理解单缝衍射公式，会分析、确定单缝衍射条纹的位置及缝宽和波长对衍射条纹分布的影响，了解</w:t>
      </w:r>
      <w:r w:rsidR="00BF61D8" w:rsidRPr="005575F8">
        <w:rPr>
          <w:rFonts w:ascii="宋体" w:hAnsi="宋体"/>
          <w:sz w:val="24"/>
        </w:rPr>
        <w:t>圆孔衍射和</w:t>
      </w:r>
      <w:r w:rsidR="00D915CC" w:rsidRPr="005575F8">
        <w:rPr>
          <w:rFonts w:ascii="宋体" w:hAnsi="宋体"/>
          <w:sz w:val="24"/>
        </w:rPr>
        <w:t>光学仪器的分辩本领。</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2</w:t>
      </w:r>
      <w:r w:rsidR="00D915CC" w:rsidRPr="005575F8">
        <w:rPr>
          <w:rFonts w:ascii="宋体" w:hAnsi="宋体"/>
          <w:sz w:val="24"/>
        </w:rPr>
        <w:t>．理解光栅衍射公式，会确定光衍射各级明纹的位置，会分析斜入射的情况及光栅</w:t>
      </w:r>
      <w:r w:rsidR="00983E00" w:rsidRPr="005575F8">
        <w:rPr>
          <w:rFonts w:ascii="宋体" w:hAnsi="宋体"/>
          <w:sz w:val="24"/>
        </w:rPr>
        <w:t>衍</w:t>
      </w:r>
      <w:r w:rsidR="00D915CC" w:rsidRPr="005575F8">
        <w:rPr>
          <w:rFonts w:ascii="宋体" w:hAnsi="宋体"/>
          <w:sz w:val="24"/>
        </w:rPr>
        <w:t>射的缺级现象。</w:t>
      </w:r>
    </w:p>
    <w:p w:rsidR="00D915CC" w:rsidRPr="005575F8" w:rsidRDefault="00147408" w:rsidP="005575F8">
      <w:pPr>
        <w:spacing w:line="360" w:lineRule="auto"/>
        <w:ind w:firstLineChars="200" w:firstLine="480"/>
        <w:rPr>
          <w:rFonts w:ascii="宋体" w:hAnsi="宋体"/>
          <w:sz w:val="24"/>
        </w:rPr>
      </w:pPr>
      <w:r w:rsidRPr="005575F8">
        <w:rPr>
          <w:rFonts w:ascii="宋体" w:hAnsi="宋体"/>
          <w:sz w:val="24"/>
        </w:rPr>
        <w:t>3</w:t>
      </w:r>
      <w:r w:rsidR="00D915CC" w:rsidRPr="005575F8">
        <w:rPr>
          <w:rFonts w:ascii="宋体" w:hAnsi="宋体"/>
          <w:sz w:val="24"/>
        </w:rPr>
        <w:t>．了解</w:t>
      </w:r>
      <w:r w:rsidR="0056526F" w:rsidRPr="005575F8">
        <w:rPr>
          <w:rFonts w:ascii="宋体" w:hAnsi="宋体"/>
          <w:sz w:val="24"/>
        </w:rPr>
        <w:t>X</w:t>
      </w:r>
      <w:r w:rsidR="00D915CC" w:rsidRPr="005575F8">
        <w:rPr>
          <w:rFonts w:ascii="宋体" w:hAnsi="宋体"/>
          <w:sz w:val="24"/>
        </w:rPr>
        <w:t>射线的晶格衍射及布</w:t>
      </w:r>
      <w:r w:rsidR="00B13C2B" w:rsidRPr="005575F8">
        <w:rPr>
          <w:rFonts w:ascii="宋体" w:hAnsi="宋体" w:hint="eastAsia"/>
          <w:sz w:val="24"/>
        </w:rPr>
        <w:t>拉</w:t>
      </w:r>
      <w:r w:rsidR="00D915CC" w:rsidRPr="005575F8">
        <w:rPr>
          <w:rFonts w:ascii="宋体" w:hAnsi="宋体"/>
          <w:sz w:val="24"/>
        </w:rPr>
        <w:t>格公式。</w:t>
      </w:r>
    </w:p>
    <w:p w:rsidR="00147408" w:rsidRPr="005575F8" w:rsidRDefault="003570A8" w:rsidP="00C375F7">
      <w:pPr>
        <w:spacing w:line="360" w:lineRule="auto"/>
        <w:rPr>
          <w:rFonts w:ascii="宋体" w:hAnsi="宋体"/>
          <w:b/>
          <w:sz w:val="24"/>
        </w:rPr>
      </w:pPr>
      <w:r w:rsidRPr="005575F8">
        <w:rPr>
          <w:rFonts w:ascii="宋体" w:hAnsi="宋体" w:hint="eastAsia"/>
          <w:b/>
          <w:sz w:val="24"/>
        </w:rPr>
        <w:t>（</w:t>
      </w:r>
      <w:r w:rsidR="009D45D8">
        <w:rPr>
          <w:rFonts w:ascii="宋体" w:hAnsi="宋体" w:hint="eastAsia"/>
          <w:b/>
          <w:sz w:val="24"/>
        </w:rPr>
        <w:t>三</w:t>
      </w:r>
      <w:r w:rsidR="00B13C2B" w:rsidRPr="005575F8">
        <w:rPr>
          <w:rFonts w:ascii="宋体" w:hAnsi="宋体" w:hint="eastAsia"/>
          <w:b/>
          <w:sz w:val="24"/>
        </w:rPr>
        <w:t>）</w:t>
      </w:r>
      <w:r w:rsidR="00147408" w:rsidRPr="005575F8">
        <w:rPr>
          <w:rFonts w:ascii="宋体" w:hAnsi="宋体"/>
          <w:b/>
          <w:sz w:val="24"/>
        </w:rPr>
        <w:t xml:space="preserve">  光的偏振</w:t>
      </w:r>
    </w:p>
    <w:p w:rsidR="00147408" w:rsidRPr="005575F8" w:rsidRDefault="00D915CC" w:rsidP="00C375F7">
      <w:pPr>
        <w:numPr>
          <w:ilvl w:val="0"/>
          <w:numId w:val="2"/>
        </w:numPr>
        <w:spacing w:line="360" w:lineRule="auto"/>
        <w:rPr>
          <w:rFonts w:ascii="宋体" w:hAnsi="宋体"/>
          <w:sz w:val="24"/>
        </w:rPr>
      </w:pPr>
      <w:r w:rsidRPr="005575F8">
        <w:rPr>
          <w:rFonts w:ascii="宋体" w:hAnsi="宋体"/>
          <w:sz w:val="24"/>
        </w:rPr>
        <w:t>理解自然光、偏振光和部分偏振光。</w:t>
      </w:r>
      <w:r w:rsidR="00147408" w:rsidRPr="005575F8">
        <w:rPr>
          <w:rFonts w:ascii="宋体" w:hAnsi="宋体"/>
          <w:sz w:val="24"/>
        </w:rPr>
        <w:t>理解线偏振光的获得方法和检验方法。</w:t>
      </w:r>
    </w:p>
    <w:p w:rsidR="00D915CC" w:rsidRPr="005575F8" w:rsidRDefault="00D915CC" w:rsidP="00C375F7">
      <w:pPr>
        <w:numPr>
          <w:ilvl w:val="0"/>
          <w:numId w:val="2"/>
        </w:numPr>
        <w:spacing w:line="360" w:lineRule="auto"/>
        <w:rPr>
          <w:rFonts w:ascii="宋体" w:hAnsi="宋体"/>
          <w:sz w:val="24"/>
        </w:rPr>
      </w:pPr>
      <w:r w:rsidRPr="005575F8">
        <w:rPr>
          <w:rFonts w:ascii="宋体" w:hAnsi="宋体"/>
          <w:sz w:val="24"/>
        </w:rPr>
        <w:t>理解布儒斯特定律和马</w:t>
      </w:r>
      <w:r w:rsidR="00983E00" w:rsidRPr="005575F8">
        <w:rPr>
          <w:rFonts w:ascii="宋体" w:hAnsi="宋体"/>
          <w:sz w:val="24"/>
        </w:rPr>
        <w:t>吕</w:t>
      </w:r>
      <w:r w:rsidRPr="005575F8">
        <w:rPr>
          <w:rFonts w:ascii="宋体" w:hAnsi="宋体"/>
          <w:sz w:val="24"/>
        </w:rPr>
        <w:t>斯定律，了解光的双折射现象。</w:t>
      </w:r>
    </w:p>
    <w:sectPr w:rsidR="00D915CC" w:rsidRPr="005575F8" w:rsidSect="00024936">
      <w:footerReference w:type="even" r:id="rId17"/>
      <w:pgSz w:w="11906" w:h="16838" w:code="9"/>
      <w:pgMar w:top="1247" w:right="1134" w:bottom="1134" w:left="1134" w:header="851" w:footer="567"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946" w:rsidRDefault="008D4946">
      <w:r>
        <w:separator/>
      </w:r>
    </w:p>
  </w:endnote>
  <w:endnote w:type="continuationSeparator" w:id="0">
    <w:p w:rsidR="008D4946" w:rsidRDefault="008D4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6D38" w:rsidRDefault="006C6D8D">
    <w:pPr>
      <w:pStyle w:val="a3"/>
      <w:framePr w:wrap="around" w:vAnchor="text" w:hAnchor="margin" w:y="1"/>
      <w:rPr>
        <w:rStyle w:val="a4"/>
      </w:rPr>
    </w:pPr>
    <w:r>
      <w:rPr>
        <w:rStyle w:val="a4"/>
      </w:rPr>
      <w:fldChar w:fldCharType="begin"/>
    </w:r>
    <w:r w:rsidR="00206D38">
      <w:rPr>
        <w:rStyle w:val="a4"/>
      </w:rPr>
      <w:instrText xml:space="preserve">PAGE  </w:instrText>
    </w:r>
    <w:r>
      <w:rPr>
        <w:rStyle w:val="a4"/>
      </w:rPr>
      <w:fldChar w:fldCharType="end"/>
    </w:r>
  </w:p>
  <w:p w:rsidR="00206D38" w:rsidRDefault="00206D38">
    <w:pPr>
      <w:pStyle w:val="a3"/>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946" w:rsidRDefault="008D4946">
      <w:r>
        <w:separator/>
      </w:r>
    </w:p>
  </w:footnote>
  <w:footnote w:type="continuationSeparator" w:id="0">
    <w:p w:rsidR="008D4946" w:rsidRDefault="008D494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74F40"/>
    <w:multiLevelType w:val="hybridMultilevel"/>
    <w:tmpl w:val="36581BA8"/>
    <w:lvl w:ilvl="0" w:tplc="36722E8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15:restartNumberingAfterBreak="0">
    <w:nsid w:val="1D353277"/>
    <w:multiLevelType w:val="hybridMultilevel"/>
    <w:tmpl w:val="9EBC0006"/>
    <w:lvl w:ilvl="0" w:tplc="A0BA7BB0">
      <w:start w:val="1"/>
      <w:numFmt w:val="japaneseCounting"/>
      <w:lvlText w:val="%1、"/>
      <w:lvlJc w:val="left"/>
      <w:pPr>
        <w:tabs>
          <w:tab w:val="num" w:pos="645"/>
        </w:tabs>
        <w:ind w:left="645" w:hanging="6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97F33"/>
    <w:rsid w:val="00024936"/>
    <w:rsid w:val="00056E7D"/>
    <w:rsid w:val="00085343"/>
    <w:rsid w:val="000A10BA"/>
    <w:rsid w:val="000D3AA7"/>
    <w:rsid w:val="001143E9"/>
    <w:rsid w:val="00122A63"/>
    <w:rsid w:val="00147408"/>
    <w:rsid w:val="00150445"/>
    <w:rsid w:val="00164A0D"/>
    <w:rsid w:val="0018486B"/>
    <w:rsid w:val="001B48E1"/>
    <w:rsid w:val="00206D38"/>
    <w:rsid w:val="00226E46"/>
    <w:rsid w:val="00233B61"/>
    <w:rsid w:val="002408BC"/>
    <w:rsid w:val="00285AD8"/>
    <w:rsid w:val="002D4848"/>
    <w:rsid w:val="00314BD3"/>
    <w:rsid w:val="00337E5B"/>
    <w:rsid w:val="00347904"/>
    <w:rsid w:val="003570A8"/>
    <w:rsid w:val="00371EC2"/>
    <w:rsid w:val="0039462F"/>
    <w:rsid w:val="003C065A"/>
    <w:rsid w:val="0041347F"/>
    <w:rsid w:val="00417C4B"/>
    <w:rsid w:val="00454149"/>
    <w:rsid w:val="00491BE8"/>
    <w:rsid w:val="004E6584"/>
    <w:rsid w:val="00506484"/>
    <w:rsid w:val="005064FB"/>
    <w:rsid w:val="005575F8"/>
    <w:rsid w:val="0056526F"/>
    <w:rsid w:val="005B38C9"/>
    <w:rsid w:val="005D55BC"/>
    <w:rsid w:val="00623FE1"/>
    <w:rsid w:val="006441B1"/>
    <w:rsid w:val="00645F9C"/>
    <w:rsid w:val="00690558"/>
    <w:rsid w:val="00694410"/>
    <w:rsid w:val="006B2741"/>
    <w:rsid w:val="006C6D8D"/>
    <w:rsid w:val="006E2B84"/>
    <w:rsid w:val="007348AA"/>
    <w:rsid w:val="00753705"/>
    <w:rsid w:val="00787A9E"/>
    <w:rsid w:val="00787F65"/>
    <w:rsid w:val="00791514"/>
    <w:rsid w:val="00797F33"/>
    <w:rsid w:val="007A1BB0"/>
    <w:rsid w:val="007A2B0B"/>
    <w:rsid w:val="007A39E6"/>
    <w:rsid w:val="007F0554"/>
    <w:rsid w:val="008070C3"/>
    <w:rsid w:val="00811722"/>
    <w:rsid w:val="0084502B"/>
    <w:rsid w:val="00867DD7"/>
    <w:rsid w:val="008701FC"/>
    <w:rsid w:val="008B1880"/>
    <w:rsid w:val="008B7FFE"/>
    <w:rsid w:val="008D4946"/>
    <w:rsid w:val="008F7E57"/>
    <w:rsid w:val="00910F21"/>
    <w:rsid w:val="00936463"/>
    <w:rsid w:val="009452E8"/>
    <w:rsid w:val="00963C06"/>
    <w:rsid w:val="00966BC0"/>
    <w:rsid w:val="00983E00"/>
    <w:rsid w:val="009A7F33"/>
    <w:rsid w:val="009B0DE6"/>
    <w:rsid w:val="009D45D8"/>
    <w:rsid w:val="00A86FCB"/>
    <w:rsid w:val="00AC20EB"/>
    <w:rsid w:val="00AE2EC8"/>
    <w:rsid w:val="00B074ED"/>
    <w:rsid w:val="00B13C2B"/>
    <w:rsid w:val="00B31D94"/>
    <w:rsid w:val="00B71230"/>
    <w:rsid w:val="00B84AA7"/>
    <w:rsid w:val="00B919BB"/>
    <w:rsid w:val="00BE5BAF"/>
    <w:rsid w:val="00BF61D8"/>
    <w:rsid w:val="00C3398E"/>
    <w:rsid w:val="00C375F7"/>
    <w:rsid w:val="00C46EC5"/>
    <w:rsid w:val="00C529A6"/>
    <w:rsid w:val="00C774D5"/>
    <w:rsid w:val="00CB6AC9"/>
    <w:rsid w:val="00CC1D1B"/>
    <w:rsid w:val="00CE2B7A"/>
    <w:rsid w:val="00D33593"/>
    <w:rsid w:val="00D354E0"/>
    <w:rsid w:val="00D915CC"/>
    <w:rsid w:val="00DC6C2B"/>
    <w:rsid w:val="00DD18E4"/>
    <w:rsid w:val="00DF0CF6"/>
    <w:rsid w:val="00E0592F"/>
    <w:rsid w:val="00E63F4F"/>
    <w:rsid w:val="00ED50D5"/>
    <w:rsid w:val="00EE3499"/>
    <w:rsid w:val="00F259C2"/>
    <w:rsid w:val="00F30A4A"/>
    <w:rsid w:val="00F43E16"/>
    <w:rsid w:val="00F73CB5"/>
    <w:rsid w:val="00FA4F73"/>
    <w:rsid w:val="00FA6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477C0F"/>
  <w15:docId w15:val="{E4D19409-A13D-4DDA-8282-242C814B4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493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24936"/>
    <w:pPr>
      <w:tabs>
        <w:tab w:val="center" w:pos="4153"/>
        <w:tab w:val="right" w:pos="8306"/>
      </w:tabs>
      <w:snapToGrid w:val="0"/>
      <w:jc w:val="left"/>
    </w:pPr>
    <w:rPr>
      <w:sz w:val="18"/>
      <w:szCs w:val="18"/>
    </w:rPr>
  </w:style>
  <w:style w:type="character" w:styleId="a4">
    <w:name w:val="page number"/>
    <w:basedOn w:val="a0"/>
    <w:rsid w:val="00024936"/>
  </w:style>
  <w:style w:type="paragraph" w:styleId="a5">
    <w:name w:val="header"/>
    <w:basedOn w:val="a"/>
    <w:rsid w:val="00024936"/>
    <w:pPr>
      <w:pBdr>
        <w:bottom w:val="single" w:sz="6" w:space="1" w:color="auto"/>
      </w:pBdr>
      <w:tabs>
        <w:tab w:val="center" w:pos="4153"/>
        <w:tab w:val="right" w:pos="8306"/>
      </w:tabs>
      <w:snapToGrid w:val="0"/>
      <w:jc w:val="center"/>
    </w:pPr>
    <w:rPr>
      <w:sz w:val="18"/>
      <w:szCs w:val="18"/>
    </w:rPr>
  </w:style>
  <w:style w:type="character" w:styleId="a6">
    <w:name w:val="Strong"/>
    <w:basedOn w:val="a0"/>
    <w:qFormat/>
    <w:rsid w:val="00233B61"/>
    <w:rPr>
      <w:b/>
      <w:bCs/>
    </w:rPr>
  </w:style>
  <w:style w:type="character" w:customStyle="1" w:styleId="grame">
    <w:name w:val="grame"/>
    <w:basedOn w:val="a0"/>
    <w:rsid w:val="00645F9C"/>
  </w:style>
  <w:style w:type="character" w:styleId="a7">
    <w:name w:val="Hyperlink"/>
    <w:basedOn w:val="a0"/>
    <w:rsid w:val="003479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4.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4.wmf"/><Relationship Id="rId10" Type="http://schemas.openxmlformats.org/officeDocument/2006/relationships/oleObject" Target="embeddings/oleObject2.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442</Words>
  <Characters>2522</Characters>
  <Application>Microsoft Office Word</Application>
  <DocSecurity>0</DocSecurity>
  <Lines>21</Lines>
  <Paragraphs>5</Paragraphs>
  <ScaleCrop>false</ScaleCrop>
  <Company>LXY</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大学物理教学大纲</dc:title>
  <dc:creator>SUNWEIDONG</dc:creator>
  <cp:lastModifiedBy>蒋益明</cp:lastModifiedBy>
  <cp:revision>8</cp:revision>
  <cp:lastPrinted>2006-06-08T07:33:00Z</cp:lastPrinted>
  <dcterms:created xsi:type="dcterms:W3CDTF">2012-11-05T11:53:00Z</dcterms:created>
  <dcterms:modified xsi:type="dcterms:W3CDTF">2016-10-20T02:14:00Z</dcterms:modified>
</cp:coreProperties>
</file>