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ne="http://schemas.microsoft.com/office/word/2006/wordml" xmlns:wpi="http://schemas.microsoft.com/office/word/2010/wordprocessingInk" xmlns:w16se="http://schemas.microsoft.com/office/word/2015/wordml/symex" xmlns:w16cid="http://schemas.microsoft.com/office/word/2016/wordml/cid" xmlns:w15="http://schemas.microsoft.com/office/word/2012/wordml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6="http://schemas.microsoft.com/office/drawing/2016/5/12/chartex" xmlns:w10="urn:schemas-microsoft-com:office:word" xmlns:wpg="http://schemas.microsoft.com/office/word/2010/wordprocessingGroup" xmlns:cx4="http://schemas.microsoft.com/office/drawing/2016/5/10/chartex" xmlns:mc="http://schemas.openxmlformats.org/markup-compatibility/2006" xmlns:wp="http://schemas.openxmlformats.org/drawingml/2006/wordprocessingDrawing" xmlns:r="http://schemas.openxmlformats.org/officeDocument/2006/relationships" xmlns:cx5="http://schemas.microsoft.com/office/drawing/2016/5/11/chartex" xmlns:m="http://schemas.openxmlformats.org/officeDocument/2006/math" xmlns:cx3="http://schemas.microsoft.com/office/drawing/2016/5/9/chartex" xmlns:wpc="http://schemas.microsoft.com/office/word/2010/wordprocessingCanvas" xmlns:w14="http://schemas.microsoft.com/office/word/2010/wordml" xmlns:cx1="http://schemas.microsoft.com/office/drawing/2015/9/8/chartex" xmlns:cx="http://schemas.microsoft.com/office/drawing/2014/chartex" xmlns:w="http://schemas.openxmlformats.org/wordprocessingml/2006/main" xmlns:cx7="http://schemas.microsoft.com/office/drawing/2016/5/13/chartex" xmlns:cx2="http://schemas.microsoft.com/office/drawing/2015/10/21/chartex" mc:Ignorable="w14 w15 w16se w16cid wp14">
  <w:body>
    <w:p w:rsidR="001A7480" w:rsidRPr="005C1CFC" w:rsidRDefault="00E37828" w:rsidP="00A86C65">
      <w:pPr>
        <w:adjustRightInd w:val="0"/>
        <w:snapToGrid w:val="0"/>
        <w:jc w:val="center"/>
        <w:spacing w:line="360" w:lineRule="auto"/>
        <w:rPr>
          <w:b w:val="1"/>
          <w:color w:val="000000" w:themeColor="text1"/>
          <w:sz w:val="28"/>
        </w:rPr>
      </w:pPr>
      <w:r w:rsidRPr="005C1CFC">
        <w:rPr>
          <w:b w:val="1"/>
          <w:color w:val="000000" w:themeColor="text1"/>
          <w:sz w:val="28"/>
          <w:rFonts w:hint="eastAsia"/>
        </w:rPr>
        <w:t>通</w:t>
      </w:r>
      <w:r w:rsidRPr="005C1CFC" w:rsidR="00A86C65">
        <w:rPr>
          <w:b w:val="1"/>
          <w:color w:val="000000" w:themeColor="text1"/>
          <w:sz w:val="28"/>
          <w:rFonts w:hint="eastAsia"/>
        </w:rPr>
        <w:t xml:space="preserve"> </w:t>
      </w:r>
      <w:r w:rsidRPr="005C1CFC">
        <w:rPr>
          <w:b w:val="1"/>
          <w:color w:val="000000" w:themeColor="text1"/>
          <w:sz w:val="28"/>
          <w:rFonts w:hint="eastAsia"/>
        </w:rPr>
        <w:t>知</w:t>
      </w:r>
    </w:p>
    <w:p w:rsidR="00E37828" w:rsidRPr="005C1CFC" w:rsidRDefault="00E37828" w:rsidP="00A86C65">
      <w:pPr>
        <w:adjustRightInd w:val="0"/>
        <w:snapToGrid w:val="0"/>
        <w:jc w:val="center"/>
        <w:spacing w:line="360" w:lineRule="auto"/>
        <w:rPr>
          <w:color w:val="000000" w:themeColor="text1"/>
          <w:sz w:val="28"/>
        </w:rPr>
      </w:pPr>
    </w:p>
    <w:p w:rsidR="00E37828" w:rsidRPr="005C1CFC" w:rsidRDefault="00E37828" w:rsidP="00A86C65">
      <w:pPr>
        <w:adjustRightInd w:val="0"/>
        <w:snapToGrid w:val="0"/>
        <w:jc w:val="left"/>
        <w:spacing w:line="360" w:lineRule="auto"/>
        <w:ind w:firstLine="480" w:firstLineChars="200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  <w:rFonts w:hint="eastAsia"/>
        </w:rPr>
        <w:t>为了</w:t>
      </w:r>
      <w:r w:rsidRPr="005C1CFC" w:rsidR="00A86C65">
        <w:rPr>
          <w:color w:val="000000" w:themeColor="text1"/>
          <w:sz w:val="24"/>
          <w:rFonts w:hint="eastAsia"/>
        </w:rPr>
        <w:t>规范</w:t>
      </w:r>
      <w:r w:rsidRPr="005C1CFC">
        <w:rPr>
          <w:color w:val="000000" w:themeColor="text1"/>
          <w:sz w:val="24"/>
          <w:rFonts w:hint="eastAsia"/>
        </w:rPr>
        <w:t>和有序地开展复旦大学“瑞清</w:t>
      </w:r>
      <w:r w:rsidRPr="005C1CFC">
        <w:rPr>
          <w:color w:val="000000" w:themeColor="text1"/>
          <w:sz w:val="24"/>
        </w:rPr>
        <w:t>”</w:t>
      </w:r>
      <w:r w:rsidRPr="005C1CFC">
        <w:rPr>
          <w:color w:val="000000" w:themeColor="text1"/>
          <w:sz w:val="24"/>
          <w:rFonts w:hint="eastAsia"/>
        </w:rPr>
        <w:t>教育基金</w:t>
      </w:r>
      <w:r w:rsidRPr="005C1CFC" w:rsidR="00A6430B">
        <w:rPr>
          <w:color w:val="000000" w:themeColor="text1"/>
          <w:sz w:val="24"/>
          <w:rFonts w:hint="eastAsia"/>
        </w:rPr>
        <w:t>（以下简称</w:t>
      </w:r>
      <w:r w:rsidRPr="005C1CFC" w:rsidR="00044B20">
        <w:rPr>
          <w:color w:val="000000" w:themeColor="text1"/>
          <w:sz w:val="24"/>
          <w:rFonts w:hint="eastAsia"/>
        </w:rPr>
        <w:t>“</w:t>
      </w:r>
      <w:r w:rsidRPr="005C1CFC" w:rsidR="00A6430B">
        <w:rPr>
          <w:color w:val="000000" w:themeColor="text1"/>
          <w:sz w:val="24"/>
          <w:rFonts w:hint="eastAsia"/>
        </w:rPr>
        <w:t>基金</w:t>
      </w:r>
      <w:r w:rsidRPr="005C1CFC" w:rsidR="00044B20">
        <w:rPr>
          <w:color w:val="000000" w:themeColor="text1"/>
          <w:sz w:val="24"/>
          <w:rFonts w:hint="eastAsia"/>
        </w:rPr>
        <w:t>”</w:t>
      </w:r>
      <w:r w:rsidRPr="005C1CFC" w:rsidR="00A6430B">
        <w:rPr>
          <w:color w:val="000000" w:themeColor="text1"/>
          <w:sz w:val="24"/>
          <w:rFonts w:hint="eastAsia"/>
        </w:rPr>
        <w:t>）</w:t>
      </w:r>
      <w:r w:rsidRPr="005C1CFC">
        <w:rPr>
          <w:color w:val="000000" w:themeColor="text1"/>
          <w:sz w:val="24"/>
          <w:rFonts w:hint="eastAsia"/>
        </w:rPr>
        <w:t>的推荐工作，</w:t>
      </w:r>
      <w:r w:rsidRPr="005C1CFC" w:rsidR="00A6430B">
        <w:rPr>
          <w:color w:val="000000" w:themeColor="text1"/>
          <w:sz w:val="24"/>
          <w:rFonts w:hint="eastAsia"/>
        </w:rPr>
        <w:t>依据“基金”管理办法和实施办法，经“基金</w:t>
      </w:r>
      <w:r w:rsidRPr="005C1CFC" w:rsidR="001612BB">
        <w:rPr>
          <w:color w:val="000000" w:themeColor="text1"/>
          <w:sz w:val="24"/>
          <w:rFonts w:hint="eastAsia"/>
        </w:rPr>
        <w:t>”</w:t>
      </w:r>
      <w:r w:rsidRPr="005C1CFC" w:rsidR="00A6430B">
        <w:rPr>
          <w:color w:val="000000" w:themeColor="text1"/>
          <w:sz w:val="24"/>
          <w:rFonts w:hint="eastAsia"/>
        </w:rPr>
        <w:t>管理委员会同意，</w:t>
      </w:r>
      <w:r w:rsidRPr="005C1CFC" w:rsidR="00A86C65">
        <w:rPr>
          <w:color w:val="000000" w:themeColor="text1"/>
          <w:sz w:val="24"/>
          <w:rFonts w:hint="eastAsia"/>
        </w:rPr>
        <w:t>特此</w:t>
      </w:r>
      <w:r w:rsidRPr="005C1CFC">
        <w:rPr>
          <w:color w:val="000000" w:themeColor="text1"/>
          <w:sz w:val="24"/>
          <w:rFonts w:hint="eastAsia"/>
        </w:rPr>
        <w:t>发布</w:t>
      </w:r>
      <w:r w:rsidRPr="005C1CFC" w:rsidR="00A6430B">
        <w:rPr>
          <w:color w:val="000000" w:themeColor="text1"/>
          <w:sz w:val="24"/>
          <w:rFonts w:hint="eastAsia"/>
        </w:rPr>
        <w:t>关于</w:t>
      </w:r>
      <w:r w:rsidRPr="005C1CFC">
        <w:rPr>
          <w:color w:val="000000" w:themeColor="text1"/>
          <w:sz w:val="24"/>
          <w:rFonts w:hint="eastAsia"/>
        </w:rPr>
        <w:t>2</w:t>
      </w:r>
      <w:r w:rsidRPr="005C1CFC">
        <w:rPr>
          <w:color w:val="000000" w:themeColor="text1"/>
          <w:sz w:val="24"/>
        </w:rPr>
        <w:t>02</w:t>
      </w:r>
      <w:r w:rsidRPr="005C1CFC" w:rsidR="009776FD">
        <w:rPr>
          <w:color w:val="000000" w:themeColor="text1"/>
          <w:sz w:val="24"/>
        </w:rPr>
        <w:t>3</w:t>
      </w:r>
      <w:r w:rsidRPr="005C1CFC">
        <w:rPr>
          <w:color w:val="000000" w:themeColor="text1"/>
          <w:sz w:val="24"/>
          <w:rFonts w:hint="eastAsia"/>
        </w:rPr>
        <w:t>年复旦大学“瑞清”</w:t>
      </w:r>
      <w:r w:rsidRPr="005C1CFC" w:rsidR="00B808E6">
        <w:rPr>
          <w:color w:val="000000" w:themeColor="text1"/>
          <w:sz w:val="24"/>
          <w:rFonts w:hint="eastAsia"/>
        </w:rPr>
        <w:t>教育</w:t>
      </w:r>
      <w:r w:rsidRPr="005C1CFC">
        <w:rPr>
          <w:color w:val="000000" w:themeColor="text1"/>
          <w:sz w:val="24"/>
          <w:rFonts w:hint="eastAsia"/>
        </w:rPr>
        <w:t>基金</w:t>
      </w:r>
      <w:r w:rsidRPr="005C1CFC" w:rsidR="00A6430B">
        <w:rPr>
          <w:color w:val="000000" w:themeColor="text1"/>
          <w:sz w:val="24"/>
          <w:rFonts w:hint="eastAsia"/>
        </w:rPr>
        <w:t>推荐工作</w:t>
      </w:r>
      <w:r w:rsidRPr="005C1CFC">
        <w:rPr>
          <w:color w:val="000000" w:themeColor="text1"/>
          <w:sz w:val="24"/>
          <w:rFonts w:hint="eastAsia"/>
        </w:rPr>
        <w:t>要点</w:t>
      </w:r>
      <w:r w:rsidRPr="005C1CFC" w:rsidR="00A6430B">
        <w:rPr>
          <w:color w:val="000000" w:themeColor="text1"/>
          <w:sz w:val="24"/>
          <w:rFonts w:hint="eastAsia"/>
        </w:rPr>
        <w:t>的通知</w:t>
      </w:r>
      <w:r w:rsidRPr="005C1CFC" w:rsidR="00A86C65">
        <w:rPr>
          <w:color w:val="000000" w:themeColor="text1"/>
          <w:sz w:val="24"/>
          <w:rFonts w:hint="eastAsia"/>
        </w:rPr>
        <w:t>，</w:t>
      </w:r>
      <w:r w:rsidRPr="005C1CFC" w:rsidR="00A6430B">
        <w:rPr>
          <w:color w:val="000000" w:themeColor="text1"/>
          <w:sz w:val="24"/>
          <w:rFonts w:hint="eastAsia"/>
        </w:rPr>
        <w:t>鼓励</w:t>
      </w:r>
      <w:r w:rsidRPr="005C1CFC" w:rsidR="00A86C65">
        <w:rPr>
          <w:color w:val="000000" w:themeColor="text1"/>
          <w:sz w:val="24"/>
          <w:rFonts w:hint="eastAsia"/>
        </w:rPr>
        <w:t>广大师生</w:t>
      </w:r>
      <w:r w:rsidRPr="005C1CFC" w:rsidR="00A6430B">
        <w:rPr>
          <w:color w:val="000000" w:themeColor="text1"/>
          <w:sz w:val="24"/>
          <w:rFonts w:hint="eastAsia"/>
        </w:rPr>
        <w:t>员工</w:t>
      </w:r>
      <w:r w:rsidRPr="005C1CFC" w:rsidR="00A86C65">
        <w:rPr>
          <w:color w:val="000000" w:themeColor="text1"/>
          <w:sz w:val="24"/>
          <w:rFonts w:hint="eastAsia"/>
        </w:rPr>
        <w:t>、退休教师和校友积极参与</w:t>
      </w:r>
      <w:r w:rsidRPr="005C1CFC" w:rsidR="00A6430B">
        <w:rPr>
          <w:color w:val="000000" w:themeColor="text1"/>
          <w:sz w:val="24"/>
          <w:rFonts w:hint="eastAsia"/>
        </w:rPr>
        <w:t xml:space="preserve"> </w:t>
      </w:r>
      <w:r w:rsidRPr="005C1CFC" w:rsidR="00A86C65">
        <w:rPr>
          <w:color w:val="000000" w:themeColor="text1"/>
          <w:sz w:val="24"/>
          <w:rFonts w:hint="eastAsia"/>
        </w:rPr>
        <w:t>“瑞清”</w:t>
      </w:r>
      <w:r w:rsidRPr="005C1CFC" w:rsidR="00E90496">
        <w:rPr>
          <w:color w:val="000000" w:themeColor="text1"/>
          <w:sz w:val="24"/>
          <w:rFonts w:hint="eastAsia"/>
        </w:rPr>
        <w:t>教育</w:t>
      </w:r>
      <w:r w:rsidRPr="005C1CFC" w:rsidR="00A86C65">
        <w:rPr>
          <w:color w:val="000000" w:themeColor="text1"/>
          <w:sz w:val="24"/>
          <w:rFonts w:hint="eastAsia"/>
        </w:rPr>
        <w:t>基金的推荐工作。</w:t>
      </w:r>
    </w:p>
    <w:p w:rsidR="003F10FB" w:rsidRPr="005C1CFC" w:rsidRDefault="003F10FB" w:rsidP="00A86C65">
      <w:pPr>
        <w:pStyle w:val="a3"/>
        <w:adjustRightInd w:val="0"/>
        <w:snapToGrid w:val="0"/>
        <w:jc w:val="left"/>
        <w:numPr>
          <w:ilvl w:val="0"/>
          <w:numId w:val="1"/>
        </w:numPr>
        <w:spacing w:line="360" w:lineRule="auto"/>
        <w:ind w:firstLineChars="0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  <w:rFonts w:hint="eastAsia"/>
        </w:rPr>
        <w:t>复旦大学“瑞清”教育基金管理办法</w:t>
      </w:r>
      <w:r w:rsidRPr="005C1CFC" w:rsidR="00A86C65">
        <w:rPr>
          <w:color w:val="000000" w:themeColor="text1"/>
          <w:sz w:val="24"/>
          <w:rFonts w:hint="eastAsia"/>
        </w:rPr>
        <w:t>、</w:t>
      </w:r>
      <w:r w:rsidRPr="005C1CFC">
        <w:rPr>
          <w:color w:val="000000" w:themeColor="text1"/>
          <w:sz w:val="24"/>
          <w:rFonts w:hint="eastAsia"/>
        </w:rPr>
        <w:t>相关</w:t>
      </w:r>
      <w:r w:rsidRPr="005C1CFC" w:rsidR="009776FD">
        <w:rPr>
          <w:color w:val="000000" w:themeColor="text1"/>
          <w:sz w:val="24"/>
          <w:rFonts w:hint="eastAsia"/>
        </w:rPr>
        <w:t>冠名</w:t>
      </w:r>
      <w:r w:rsidRPr="005C1CFC">
        <w:rPr>
          <w:color w:val="000000" w:themeColor="text1"/>
          <w:sz w:val="24"/>
          <w:rFonts w:hint="eastAsia"/>
        </w:rPr>
        <w:t>奖的实施办法</w:t>
      </w:r>
      <w:r w:rsidRPr="005C1CFC" w:rsidR="00A86C65">
        <w:rPr>
          <w:color w:val="000000" w:themeColor="text1"/>
          <w:sz w:val="24"/>
          <w:rFonts w:hint="eastAsia"/>
        </w:rPr>
        <w:t>和推荐表</w:t>
      </w:r>
      <w:r w:rsidRPr="005C1CFC">
        <w:rPr>
          <w:color w:val="000000" w:themeColor="text1"/>
          <w:sz w:val="24"/>
          <w:rFonts w:hint="eastAsia"/>
        </w:rPr>
        <w:t>即日起</w:t>
      </w:r>
      <w:r w:rsidRPr="005C1CFC" w:rsidR="00CA32F2">
        <w:rPr>
          <w:color w:val="000000" w:themeColor="text1"/>
          <w:sz w:val="24"/>
          <w:rFonts w:hint="eastAsia"/>
        </w:rPr>
        <w:t>将</w:t>
      </w:r>
      <w:r w:rsidRPr="005C1CFC" w:rsidR="00802F3F">
        <w:rPr>
          <w:color w:val="000000" w:themeColor="text1"/>
          <w:sz w:val="24"/>
          <w:rFonts w:hint="eastAsia"/>
        </w:rPr>
        <w:t>由“基金”管理委员会</w:t>
      </w:r>
      <w:r w:rsidRPr="005C1CFC" w:rsidR="009776FD">
        <w:rPr>
          <w:color w:val="000000" w:themeColor="text1"/>
          <w:sz w:val="24"/>
          <w:rFonts w:hint="eastAsia"/>
        </w:rPr>
        <w:t>秘书处</w:t>
      </w:r>
      <w:r w:rsidRPr="005C1CFC" w:rsidR="00802F3F">
        <w:rPr>
          <w:color w:val="000000" w:themeColor="text1"/>
          <w:sz w:val="24"/>
          <w:rFonts w:hint="eastAsia"/>
        </w:rPr>
        <w:t>委托</w:t>
      </w:r>
      <w:r w:rsidRPr="005C1CFC" w:rsidR="004D0590">
        <w:rPr>
          <w:color w:val="000000" w:themeColor="text1"/>
          <w:sz w:val="24"/>
          <w:rFonts w:hint="eastAsia"/>
        </w:rPr>
        <w:t>在相关</w:t>
      </w:r>
      <w:r w:rsidRPr="005C1CFC" w:rsidR="00EB1718">
        <w:rPr>
          <w:color w:val="000000" w:themeColor="text1"/>
          <w:sz w:val="24"/>
          <w:rFonts w:hint="eastAsia"/>
        </w:rPr>
        <w:t>院系</w:t>
      </w:r>
      <w:r w:rsidRPr="005C1CFC" w:rsidR="004D0590">
        <w:rPr>
          <w:color w:val="000000" w:themeColor="text1"/>
          <w:sz w:val="24"/>
          <w:rFonts w:hint="eastAsia"/>
        </w:rPr>
        <w:t>的</w:t>
      </w:r>
      <w:r w:rsidRPr="005C1CFC">
        <w:rPr>
          <w:color w:val="000000" w:themeColor="text1"/>
          <w:sz w:val="24"/>
          <w:rFonts w:hint="eastAsia"/>
        </w:rPr>
        <w:t>网站上公开；</w:t>
      </w:r>
    </w:p>
    <w:p w:rsidR="00E37828" w:rsidRPr="005C1CFC" w:rsidRDefault="00E37828" w:rsidP="00A86C65">
      <w:pPr>
        <w:pStyle w:val="a3"/>
        <w:adjustRightInd w:val="0"/>
        <w:snapToGrid w:val="0"/>
        <w:jc w:val="left"/>
        <w:numPr>
          <w:ilvl w:val="0"/>
          <w:numId w:val="1"/>
        </w:numPr>
        <w:spacing w:line="360" w:lineRule="auto"/>
        <w:ind w:firstLineChars="0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</w:rPr>
        <w:t>202</w:t>
      </w:r>
      <w:r w:rsidRPr="005C1CFC" w:rsidR="009776FD">
        <w:rPr>
          <w:color w:val="000000" w:themeColor="text1"/>
          <w:sz w:val="24"/>
        </w:rPr>
        <w:t>3</w:t>
      </w:r>
      <w:r w:rsidRPr="005C1CFC" w:rsidR="003F10FB">
        <w:rPr>
          <w:color w:val="000000" w:themeColor="text1"/>
          <w:sz w:val="24"/>
          <w:rFonts w:hint="eastAsia"/>
        </w:rPr>
        <w:t>年</w:t>
      </w:r>
      <w:r w:rsidRPr="005C1CFC">
        <w:rPr>
          <w:color w:val="000000" w:themeColor="text1"/>
          <w:sz w:val="24"/>
          <w:rFonts w:hint="eastAsia"/>
        </w:rPr>
        <w:t>复旦大学“瑞清”教育基金自2</w:t>
      </w:r>
      <w:r w:rsidRPr="005C1CFC">
        <w:rPr>
          <w:color w:val="000000" w:themeColor="text1"/>
          <w:sz w:val="24"/>
        </w:rPr>
        <w:t>023</w:t>
      </w:r>
      <w:r w:rsidRPr="005C1CFC">
        <w:rPr>
          <w:color w:val="000000" w:themeColor="text1"/>
          <w:sz w:val="24"/>
          <w:rFonts w:hint="eastAsia"/>
        </w:rPr>
        <w:t>年</w:t>
      </w:r>
      <w:r w:rsidRPr="005C1CFC" w:rsidR="009776FD">
        <w:rPr>
          <w:color w:val="000000" w:themeColor="text1"/>
          <w:sz w:val="24"/>
        </w:rPr>
        <w:t>5</w:t>
      </w:r>
      <w:r w:rsidRPr="005C1CFC">
        <w:rPr>
          <w:color w:val="000000" w:themeColor="text1"/>
          <w:sz w:val="24"/>
          <w:rFonts w:hint="eastAsia"/>
        </w:rPr>
        <w:t>月</w:t>
      </w:r>
      <w:r w:rsidRPr="005C1CFC" w:rsidR="009776FD">
        <w:rPr>
          <w:color w:val="000000" w:themeColor="text1"/>
          <w:sz w:val="24"/>
        </w:rPr>
        <w:t>27</w:t>
      </w:r>
      <w:r w:rsidRPr="005C1CFC">
        <w:rPr>
          <w:color w:val="000000" w:themeColor="text1"/>
          <w:sz w:val="24"/>
          <w:rFonts w:hint="eastAsia"/>
        </w:rPr>
        <w:t>日起接受</w:t>
      </w:r>
      <w:r w:rsidRPr="005C1CFC" w:rsidR="009776FD">
        <w:rPr>
          <w:color w:val="000000" w:themeColor="text1"/>
          <w:sz w:val="24"/>
          <w:rFonts w:hint="eastAsia"/>
        </w:rPr>
        <w:t>化学与材料学院各单位推荐</w:t>
      </w:r>
      <w:r w:rsidRPr="005C1CFC">
        <w:rPr>
          <w:color w:val="000000" w:themeColor="text1"/>
          <w:sz w:val="24"/>
          <w:rFonts w:hint="eastAsia"/>
        </w:rPr>
        <w:t>，受理截止期为2</w:t>
      </w:r>
      <w:r w:rsidRPr="005C1CFC">
        <w:rPr>
          <w:color w:val="000000" w:themeColor="text1"/>
          <w:sz w:val="24"/>
        </w:rPr>
        <w:t>023</w:t>
      </w:r>
      <w:r w:rsidRPr="005C1CFC">
        <w:rPr>
          <w:color w:val="000000" w:themeColor="text1"/>
          <w:sz w:val="24"/>
          <w:rFonts w:hint="eastAsia"/>
        </w:rPr>
        <w:t>年</w:t>
      </w:r>
      <w:r w:rsidRPr="005C1CFC" w:rsidR="009776FD">
        <w:rPr>
          <w:color w:val="000000" w:themeColor="text1"/>
          <w:sz w:val="24"/>
        </w:rPr>
        <w:t>7</w:t>
      </w:r>
      <w:r w:rsidRPr="005C1CFC">
        <w:rPr>
          <w:color w:val="000000" w:themeColor="text1"/>
          <w:sz w:val="24"/>
          <w:rFonts w:hint="eastAsia"/>
        </w:rPr>
        <w:t>月</w:t>
      </w:r>
      <w:r w:rsidRPr="005C1CFC" w:rsidR="009776FD">
        <w:rPr>
          <w:color w:val="000000" w:themeColor="text1"/>
          <w:sz w:val="24"/>
        </w:rPr>
        <w:t>15</w:t>
      </w:r>
      <w:r w:rsidRPr="005C1CFC">
        <w:rPr>
          <w:color w:val="000000" w:themeColor="text1"/>
          <w:sz w:val="24"/>
          <w:rFonts w:hint="eastAsia"/>
        </w:rPr>
        <w:t>日；</w:t>
      </w:r>
    </w:p>
    <w:p w:rsidR="003F10FB" w:rsidRPr="005C1CFC" w:rsidRDefault="003F10FB" w:rsidP="00A86C65">
      <w:pPr>
        <w:pStyle w:val="a3"/>
        <w:adjustRightInd w:val="0"/>
        <w:snapToGrid w:val="0"/>
        <w:jc w:val="left"/>
        <w:numPr>
          <w:ilvl w:val="0"/>
          <w:numId w:val="1"/>
        </w:numPr>
        <w:spacing w:line="360" w:lineRule="auto"/>
        <w:ind w:firstLineChars="0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</w:rPr>
        <w:t>202</w:t>
      </w:r>
      <w:r w:rsidRPr="005C1CFC" w:rsidR="009776FD">
        <w:rPr>
          <w:color w:val="000000" w:themeColor="text1"/>
          <w:sz w:val="24"/>
        </w:rPr>
        <w:t>3</w:t>
      </w:r>
      <w:r w:rsidRPr="005C1CFC">
        <w:rPr>
          <w:color w:val="000000" w:themeColor="text1"/>
          <w:sz w:val="24"/>
          <w:rFonts w:hint="eastAsia"/>
        </w:rPr>
        <w:t>年“瑞清”教育基金设置以下冠名奖和教席：</w:t>
      </w:r>
    </w:p>
    <w:p w:rsidR="003F10FB" w:rsidRPr="005C1CFC" w:rsidRDefault="003F10FB" w:rsidP="00687EA4">
      <w:pPr>
        <w:pStyle w:val="a3"/>
        <w:adjustRightInd w:val="0"/>
        <w:snapToGrid w:val="0"/>
        <w:jc w:val="left"/>
        <w:numPr>
          <w:ilvl w:val="1"/>
          <w:numId w:val="1"/>
        </w:numPr>
        <w:spacing w:line="360" w:lineRule="auto"/>
        <w:ind w:firstLineChars="0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  <w:rFonts w:hint="eastAsia"/>
        </w:rPr>
        <w:t>综合奖</w:t>
      </w:r>
      <w:r w:rsidRPr="005C1CFC" w:rsidR="00687EA4">
        <w:rPr>
          <w:color w:val="000000" w:themeColor="text1"/>
          <w:sz w:val="24"/>
          <w:rFonts w:hint="eastAsia"/>
        </w:rPr>
        <w:t>共2项，</w:t>
      </w:r>
      <w:r w:rsidRPr="005C1CFC">
        <w:rPr>
          <w:color w:val="000000" w:themeColor="text1"/>
          <w:sz w:val="24"/>
          <w:rFonts w:hint="eastAsia"/>
        </w:rPr>
        <w:t>园丁奖</w:t>
      </w:r>
      <w:r w:rsidRPr="005C1CFC" w:rsidR="00687EA4">
        <w:rPr>
          <w:color w:val="000000" w:themeColor="text1"/>
          <w:sz w:val="24"/>
          <w:rFonts w:hint="eastAsia"/>
        </w:rPr>
        <w:t>和</w:t>
      </w:r>
      <w:r w:rsidRPr="005C1CFC">
        <w:rPr>
          <w:color w:val="000000" w:themeColor="text1"/>
          <w:sz w:val="24"/>
          <w:rFonts w:hint="eastAsia"/>
        </w:rPr>
        <w:t>杰出贡献奖</w:t>
      </w:r>
      <w:r w:rsidRPr="005C1CFC" w:rsidR="00687EA4">
        <w:rPr>
          <w:color w:val="000000" w:themeColor="text1"/>
          <w:sz w:val="24"/>
          <w:rFonts w:hint="eastAsia"/>
        </w:rPr>
        <w:t>各</w:t>
      </w:r>
      <w:r w:rsidRPr="005C1CFC" w:rsidR="00EB1718">
        <w:rPr>
          <w:color w:val="000000" w:themeColor="text1"/>
          <w:sz w:val="24"/>
          <w:rFonts w:hint="eastAsia"/>
        </w:rPr>
        <w:t>1项</w:t>
      </w:r>
      <w:r w:rsidRPr="005C1CFC">
        <w:rPr>
          <w:color w:val="000000" w:themeColor="text1"/>
          <w:sz w:val="24"/>
          <w:rFonts w:hint="eastAsia"/>
        </w:rPr>
        <w:t>；</w:t>
      </w:r>
    </w:p>
    <w:p w:rsidR="00E37828" w:rsidRPr="005C1CFC" w:rsidRDefault="00D33755" w:rsidP="00D33755">
      <w:pPr>
        <w:pStyle w:val="a3"/>
        <w:adjustRightInd w:val="0"/>
        <w:snapToGrid w:val="0"/>
        <w:jc w:val="left"/>
        <w:numPr>
          <w:ilvl w:val="1"/>
          <w:numId w:val="1"/>
        </w:numPr>
        <w:spacing w:line="360" w:lineRule="auto"/>
        <w:ind w:firstLineChars="0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  <w:rFonts w:hint="eastAsia"/>
        </w:rPr>
        <w:t>“博学”、“笃志”、“切问”和</w:t>
      </w:r>
      <w:r w:rsidRPr="005C1CFC" w:rsidR="003F10FB">
        <w:rPr>
          <w:color w:val="000000" w:themeColor="text1"/>
          <w:sz w:val="24"/>
          <w:rFonts w:hint="eastAsia"/>
        </w:rPr>
        <w:t>“近思”</w:t>
      </w:r>
      <w:proofErr w:type="gramStart"/>
      <w:r w:rsidRPr="005C1CFC" w:rsidR="003F10FB">
        <w:rPr>
          <w:color w:val="000000" w:themeColor="text1"/>
          <w:sz w:val="24"/>
          <w:rFonts w:hint="eastAsia"/>
        </w:rPr>
        <w:t>教席</w:t>
      </w:r>
      <w:r w:rsidRPr="005C1CFC">
        <w:rPr>
          <w:color w:val="000000" w:themeColor="text1"/>
          <w:sz w:val="24"/>
          <w:rFonts w:hint="eastAsia"/>
        </w:rPr>
        <w:t>各</w:t>
      </w:r>
      <w:proofErr w:type="gramEnd"/>
      <w:r w:rsidRPr="005C1CFC" w:rsidR="00482DD3">
        <w:rPr>
          <w:color w:val="000000" w:themeColor="text1"/>
          <w:sz w:val="24"/>
          <w:rFonts w:hint="eastAsia"/>
        </w:rPr>
        <w:t>1</w:t>
      </w:r>
      <w:r w:rsidRPr="005C1CFC" w:rsidR="00482DD3">
        <w:rPr>
          <w:color w:val="000000" w:themeColor="text1"/>
          <w:sz w:val="24"/>
        </w:rPr>
        <w:t>~2</w:t>
      </w:r>
      <w:r w:rsidRPr="005C1CFC" w:rsidR="00482DD3">
        <w:rPr>
          <w:color w:val="000000" w:themeColor="text1"/>
          <w:sz w:val="24"/>
          <w:rFonts w:hint="eastAsia"/>
        </w:rPr>
        <w:t>项</w:t>
      </w:r>
      <w:r w:rsidRPr="005C1CFC">
        <w:rPr>
          <w:color w:val="000000" w:themeColor="text1"/>
          <w:sz w:val="24"/>
          <w:rFonts w:hint="eastAsia"/>
        </w:rPr>
        <w:t>，总数小于等于6项</w:t>
      </w:r>
      <w:r w:rsidRPr="005C1CFC" w:rsidR="00482DD3">
        <w:rPr>
          <w:color w:val="000000" w:themeColor="text1"/>
          <w:sz w:val="24"/>
          <w:rFonts w:hint="eastAsia"/>
        </w:rPr>
        <w:t>；</w:t>
      </w:r>
      <w:r w:rsidRPr="005C1CFC" w:rsidR="00687EA4">
        <w:rPr>
          <w:color w:val="000000" w:themeColor="text1"/>
          <w:sz w:val="24"/>
          <w:rFonts w:hint="eastAsia"/>
        </w:rPr>
        <w:t>其中</w:t>
      </w:r>
      <w:r w:rsidRPr="005C1CFC" w:rsidR="00482DD3">
        <w:rPr>
          <w:color w:val="000000" w:themeColor="text1"/>
          <w:sz w:val="24"/>
          <w:rFonts w:hint="eastAsia"/>
        </w:rPr>
        <w:t>“笃志</w:t>
      </w:r>
      <w:r w:rsidRPr="005C1CFC" w:rsidR="001612BB">
        <w:rPr>
          <w:color w:val="000000" w:themeColor="text1"/>
          <w:sz w:val="24"/>
          <w:rFonts w:hint="eastAsia"/>
        </w:rPr>
        <w:t>”</w:t>
      </w:r>
      <w:r w:rsidRPr="005C1CFC" w:rsidR="00482DD3">
        <w:rPr>
          <w:color w:val="000000" w:themeColor="text1"/>
          <w:sz w:val="24"/>
          <w:rFonts w:hint="eastAsia"/>
        </w:rPr>
        <w:t>教</w:t>
      </w:r>
      <w:proofErr w:type="gramStart"/>
      <w:r w:rsidRPr="005C1CFC" w:rsidR="00482DD3">
        <w:rPr>
          <w:color w:val="000000" w:themeColor="text1"/>
          <w:sz w:val="24"/>
          <w:rFonts w:hint="eastAsia"/>
        </w:rPr>
        <w:t>席重点</w:t>
      </w:r>
      <w:proofErr w:type="gramEnd"/>
      <w:r w:rsidRPr="005C1CFC" w:rsidR="00482DD3">
        <w:rPr>
          <w:color w:val="000000" w:themeColor="text1"/>
          <w:sz w:val="24"/>
          <w:rFonts w:hint="eastAsia"/>
        </w:rPr>
        <w:t>支持编写基础课程教材</w:t>
      </w:r>
      <w:r w:rsidRPr="005C1CFC" w:rsidR="00A504B5">
        <w:rPr>
          <w:color w:val="000000" w:themeColor="text1"/>
          <w:sz w:val="24"/>
          <w:rFonts w:hint="eastAsia"/>
        </w:rPr>
        <w:t>的</w:t>
      </w:r>
      <w:r w:rsidRPr="005C1CFC" w:rsidR="00482DD3">
        <w:rPr>
          <w:color w:val="000000" w:themeColor="text1"/>
          <w:sz w:val="24"/>
          <w:rFonts w:hint="eastAsia"/>
        </w:rPr>
        <w:t>教学团队；</w:t>
      </w:r>
    </w:p>
    <w:p w:rsidR="003F10FB" w:rsidRPr="005C1CFC" w:rsidRDefault="003F10FB" w:rsidP="00687EA4">
      <w:pPr>
        <w:pStyle w:val="a3"/>
        <w:adjustRightInd w:val="0"/>
        <w:snapToGrid w:val="0"/>
        <w:jc w:val="left"/>
        <w:numPr>
          <w:ilvl w:val="1"/>
          <w:numId w:val="1"/>
        </w:numPr>
        <w:spacing w:line="360" w:lineRule="auto"/>
        <w:ind w:firstLineChars="0"/>
        <w:rPr>
          <w:color w:val="000000" w:themeColor="text1"/>
          <w:sz w:val="24"/>
        </w:rPr>
      </w:pPr>
      <w:bookmarkStart w:id="0" w:name="_GoBack"/>
      <w:bookmarkEnd w:id="0"/>
      <w:proofErr w:type="gramStart"/>
      <w:r w:rsidRPr="005C1CFC">
        <w:rPr>
          <w:color w:val="000000" w:themeColor="text1"/>
          <w:sz w:val="24"/>
          <w:rFonts w:hint="eastAsia"/>
        </w:rPr>
        <w:t>新生奖</w:t>
      </w:r>
      <w:r w:rsidRPr="005C1CFC" w:rsidR="00687EA4">
        <w:rPr>
          <w:color w:val="000000" w:themeColor="text1"/>
          <w:sz w:val="24"/>
          <w:rFonts w:hint="eastAsia"/>
        </w:rPr>
        <w:t>分配到</w:t>
      </w:r>
      <w:r w:rsidRPr="005C1CFC" w:rsidR="00602DE0">
        <w:rPr>
          <w:color w:val="000000" w:themeColor="text1"/>
          <w:sz w:val="24"/>
          <w:rFonts w:hint="eastAsia"/>
        </w:rPr>
        <w:t>化材</w:t>
      </w:r>
      <w:proofErr w:type="gramEnd"/>
      <w:r w:rsidRPr="005C1CFC" w:rsidR="00602DE0">
        <w:rPr>
          <w:color w:val="000000" w:themeColor="text1"/>
          <w:sz w:val="24"/>
          <w:rFonts w:hint="eastAsia"/>
        </w:rPr>
        <w:t>学院各</w:t>
      </w:r>
      <w:r w:rsidRPr="005C1CFC" w:rsidR="00D33755">
        <w:rPr>
          <w:color w:val="000000" w:themeColor="text1"/>
          <w:sz w:val="24"/>
          <w:rFonts w:hint="eastAsia"/>
        </w:rPr>
        <w:t>单位</w:t>
      </w:r>
      <w:r w:rsidRPr="005C1CFC" w:rsidR="00687EA4">
        <w:rPr>
          <w:color w:val="000000" w:themeColor="text1"/>
          <w:sz w:val="24"/>
          <w:rFonts w:hint="eastAsia"/>
        </w:rPr>
        <w:t>，</w:t>
      </w:r>
      <w:r w:rsidRPr="005C1CFC" w:rsidR="00687EA4">
        <w:rPr>
          <w:color w:val="000000" w:themeColor="text1"/>
          <w:sz w:val="24"/>
          <w:rFonts w:hint="eastAsia"/>
        </w:rPr>
        <w:t>推荐人数为</w:t>
      </w:r>
      <w:r w:rsidRPr="005C1CFC" w:rsidR="00D33755">
        <w:rPr>
          <w:color w:val="000000" w:themeColor="text1"/>
          <w:sz w:val="24"/>
          <w:rFonts w:hint="eastAsia"/>
        </w:rPr>
        <w:t>新生基数的5</w:t>
      </w:r>
      <w:r w:rsidRPr="005C1CFC" w:rsidR="00D33755">
        <w:rPr>
          <w:color w:val="000000" w:themeColor="text1"/>
          <w:sz w:val="24"/>
        </w:rPr>
        <w:t>%</w:t>
      </w:r>
      <w:r w:rsidRPr="005C1CFC">
        <w:rPr>
          <w:color w:val="000000" w:themeColor="text1"/>
          <w:sz w:val="24"/>
          <w:rFonts w:hint="eastAsia"/>
        </w:rPr>
        <w:t>。</w:t>
      </w:r>
      <w:r w:rsidRPr="005C1CFC" w:rsidR="00D33755">
        <w:rPr>
          <w:color w:val="000000" w:themeColor="text1"/>
          <w:sz w:val="24"/>
          <w:rFonts w:hint="eastAsia"/>
        </w:rPr>
        <w:t>新生为</w:t>
      </w:r>
      <w:r w:rsidRPr="005C1CFC" w:rsidR="00687EA4">
        <w:rPr>
          <w:color w:val="000000" w:themeColor="text1"/>
          <w:sz w:val="24"/>
          <w:rFonts w:hint="eastAsia"/>
        </w:rPr>
        <w:t>各单位</w:t>
      </w:r>
      <w:r w:rsidRPr="005C1CFC" w:rsidR="00D33755">
        <w:rPr>
          <w:color w:val="000000" w:themeColor="text1"/>
          <w:sz w:val="24"/>
          <w:rFonts w:hint="eastAsia"/>
        </w:rPr>
        <w:t>就读的</w:t>
      </w:r>
      <w:r w:rsidRPr="005C1CFC" w:rsidR="00687EA4">
        <w:rPr>
          <w:color w:val="000000" w:themeColor="text1"/>
          <w:sz w:val="24"/>
          <w:rFonts w:hint="eastAsia"/>
        </w:rPr>
        <w:t>二年级</w:t>
      </w:r>
      <w:r w:rsidRPr="005C1CFC" w:rsidR="00D33755">
        <w:rPr>
          <w:color w:val="000000" w:themeColor="text1"/>
          <w:sz w:val="24"/>
          <w:rFonts w:hint="eastAsia"/>
        </w:rPr>
        <w:t>本科生和一年级研究生（硕士生、</w:t>
      </w:r>
      <w:proofErr w:type="gramStart"/>
      <w:r w:rsidRPr="005C1CFC" w:rsidR="00D33755">
        <w:rPr>
          <w:color w:val="000000" w:themeColor="text1"/>
          <w:sz w:val="24"/>
          <w:rFonts w:hint="eastAsia"/>
        </w:rPr>
        <w:t>直博生</w:t>
      </w:r>
      <w:proofErr w:type="gramEnd"/>
      <w:r w:rsidRPr="005C1CFC" w:rsidR="00D33755">
        <w:rPr>
          <w:color w:val="000000" w:themeColor="text1"/>
          <w:sz w:val="24"/>
          <w:rFonts w:hint="eastAsia"/>
        </w:rPr>
        <w:t>、</w:t>
      </w:r>
      <w:proofErr w:type="gramStart"/>
      <w:r w:rsidRPr="005C1CFC" w:rsidR="00D33755">
        <w:rPr>
          <w:color w:val="000000" w:themeColor="text1"/>
          <w:sz w:val="24"/>
          <w:rFonts w:hint="eastAsia"/>
        </w:rPr>
        <w:t>硕转</w:t>
      </w:r>
      <w:proofErr w:type="gramEnd"/>
      <w:r w:rsidRPr="005C1CFC" w:rsidR="00D33755">
        <w:rPr>
          <w:color w:val="000000" w:themeColor="text1"/>
          <w:sz w:val="24"/>
          <w:rFonts w:hint="eastAsia"/>
        </w:rPr>
        <w:t>博和卓博生）。</w:t>
      </w:r>
    </w:p>
    <w:p w:rsidR="003F10FB" w:rsidRPr="005C1CFC" w:rsidRDefault="003F10FB" w:rsidP="00A86C65">
      <w:pPr>
        <w:pStyle w:val="a3"/>
        <w:adjustRightInd w:val="0"/>
        <w:snapToGrid w:val="0"/>
        <w:jc w:val="left"/>
        <w:numPr>
          <w:ilvl w:val="0"/>
          <w:numId w:val="1"/>
        </w:numPr>
        <w:spacing w:line="360" w:lineRule="auto"/>
        <w:ind w:firstLineChars="0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  <w:rFonts w:hint="eastAsia"/>
        </w:rPr>
        <w:t>综合奖</w:t>
      </w:r>
      <w:r w:rsidRPr="005C1CFC" w:rsidR="00D33755">
        <w:rPr>
          <w:color w:val="000000" w:themeColor="text1"/>
          <w:sz w:val="24"/>
          <w:rFonts w:hint="eastAsia"/>
        </w:rPr>
        <w:t>和</w:t>
      </w:r>
      <w:proofErr w:type="gramStart"/>
      <w:r w:rsidRPr="005C1CFC" w:rsidR="00D33755">
        <w:rPr>
          <w:color w:val="000000" w:themeColor="text1"/>
          <w:sz w:val="24"/>
          <w:rFonts w:hint="eastAsia"/>
        </w:rPr>
        <w:t>冠名教席</w:t>
      </w:r>
      <w:r w:rsidRPr="005C1CFC" w:rsidR="00F519C3">
        <w:rPr>
          <w:color w:val="000000" w:themeColor="text1"/>
          <w:sz w:val="24"/>
          <w:rFonts w:hint="eastAsia"/>
        </w:rPr>
        <w:t>由</w:t>
      </w:r>
      <w:r w:rsidRPr="005C1CFC" w:rsidR="00482DD3">
        <w:rPr>
          <w:color w:val="000000" w:themeColor="text1"/>
          <w:sz w:val="24"/>
          <w:rFonts w:hint="eastAsia"/>
        </w:rPr>
        <w:t>单位</w:t>
      </w:r>
      <w:proofErr w:type="gramEnd"/>
      <w:r w:rsidRPr="005C1CFC" w:rsidR="00D33755">
        <w:rPr>
          <w:color w:val="000000" w:themeColor="text1"/>
          <w:sz w:val="24"/>
          <w:rFonts w:hint="eastAsia"/>
        </w:rPr>
        <w:t>组织</w:t>
      </w:r>
      <w:r w:rsidRPr="005C1CFC" w:rsidR="00482DD3">
        <w:rPr>
          <w:color w:val="000000" w:themeColor="text1"/>
          <w:sz w:val="24"/>
          <w:rFonts w:hint="eastAsia"/>
        </w:rPr>
        <w:t>推荐申报</w:t>
      </w:r>
      <w:r w:rsidRPr="005C1CFC" w:rsidR="00F519C3">
        <w:rPr>
          <w:color w:val="000000" w:themeColor="text1"/>
          <w:sz w:val="24"/>
          <w:rFonts w:hint="eastAsia"/>
        </w:rPr>
        <w:t>；</w:t>
      </w:r>
      <w:proofErr w:type="gramStart"/>
      <w:r w:rsidRPr="005C1CFC" w:rsidR="00F519C3">
        <w:rPr>
          <w:color w:val="000000" w:themeColor="text1"/>
          <w:sz w:val="24"/>
          <w:rFonts w:hint="eastAsia"/>
        </w:rPr>
        <w:t>新生奖</w:t>
      </w:r>
      <w:proofErr w:type="gramEnd"/>
      <w:r w:rsidRPr="005C1CFC" w:rsidR="00F519C3">
        <w:rPr>
          <w:color w:val="000000" w:themeColor="text1"/>
          <w:sz w:val="24"/>
          <w:rFonts w:hint="eastAsia"/>
        </w:rPr>
        <w:t>由</w:t>
      </w:r>
      <w:r w:rsidRPr="005C1CFC" w:rsidR="00D33755">
        <w:rPr>
          <w:color w:val="000000" w:themeColor="text1"/>
          <w:sz w:val="24"/>
          <w:rFonts w:hint="eastAsia"/>
        </w:rPr>
        <w:t>各单位</w:t>
      </w:r>
      <w:r w:rsidRPr="005C1CFC" w:rsidR="00F519C3">
        <w:rPr>
          <w:color w:val="000000" w:themeColor="text1"/>
          <w:sz w:val="24"/>
          <w:rFonts w:hint="eastAsia"/>
        </w:rPr>
        <w:t>组织</w:t>
      </w:r>
      <w:r w:rsidRPr="005C1CFC" w:rsidR="00D33755">
        <w:rPr>
          <w:color w:val="000000" w:themeColor="text1"/>
          <w:sz w:val="24"/>
          <w:rFonts w:hint="eastAsia"/>
        </w:rPr>
        <w:t>评审后，</w:t>
      </w:r>
      <w:r w:rsidRPr="005C1CFC" w:rsidR="0048799D">
        <w:rPr>
          <w:color w:val="000000" w:themeColor="text1"/>
          <w:sz w:val="24"/>
          <w:rFonts w:hint="eastAsia"/>
        </w:rPr>
        <w:t>限额</w:t>
      </w:r>
      <w:r w:rsidRPr="005C1CFC" w:rsidR="00D33755">
        <w:rPr>
          <w:color w:val="000000" w:themeColor="text1"/>
          <w:sz w:val="24"/>
          <w:rFonts w:hint="eastAsia"/>
        </w:rPr>
        <w:t>向评审委员会</w:t>
      </w:r>
      <w:r w:rsidRPr="005C1CFC" w:rsidR="00F519C3">
        <w:rPr>
          <w:color w:val="000000" w:themeColor="text1"/>
          <w:sz w:val="24"/>
          <w:rFonts w:hint="eastAsia"/>
        </w:rPr>
        <w:t>推荐。</w:t>
      </w:r>
    </w:p>
    <w:p w:rsidR="00A86C65" w:rsidRPr="005C1CFC" w:rsidRDefault="00602DE0" w:rsidP="00A86C65">
      <w:pPr>
        <w:pStyle w:val="a3"/>
        <w:adjustRightInd w:val="0"/>
        <w:snapToGrid w:val="0"/>
        <w:jc w:val="left"/>
        <w:numPr>
          <w:ilvl w:val="0"/>
          <w:numId w:val="1"/>
        </w:numPr>
        <w:spacing w:line="360" w:lineRule="auto"/>
        <w:ind w:firstLineChars="0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  <w:rFonts w:hint="eastAsia"/>
        </w:rPr>
        <w:t>请各单位将</w:t>
      </w:r>
      <w:r w:rsidRPr="005C1CFC" w:rsidR="00CA32F2">
        <w:rPr>
          <w:color w:val="000000" w:themeColor="text1"/>
          <w:sz w:val="24"/>
          <w:rFonts w:hint="eastAsia"/>
        </w:rPr>
        <w:t>推荐</w:t>
      </w:r>
      <w:r w:rsidRPr="005C1CFC" w:rsidR="00A86C65">
        <w:rPr>
          <w:color w:val="000000" w:themeColor="text1"/>
          <w:sz w:val="24"/>
          <w:rFonts w:hint="eastAsia"/>
        </w:rPr>
        <w:t>表</w:t>
      </w:r>
      <w:r w:rsidRPr="005C1CFC" w:rsidR="0048799D">
        <w:rPr>
          <w:color w:val="000000" w:themeColor="text1"/>
          <w:sz w:val="24"/>
          <w:rFonts w:hint="eastAsia"/>
        </w:rPr>
        <w:t>和相关材料</w:t>
      </w:r>
      <w:r w:rsidRPr="005C1CFC" w:rsidR="00A86C65">
        <w:rPr>
          <w:color w:val="000000" w:themeColor="text1"/>
          <w:sz w:val="24"/>
          <w:rFonts w:hint="eastAsia"/>
        </w:rPr>
        <w:t>在有效期内提交至</w:t>
      </w:r>
      <w:r w:rsidRPr="005C1CFC">
        <w:rPr>
          <w:color w:val="000000" w:themeColor="text1"/>
          <w:sz w:val="24"/>
          <w:rFonts w:hint="eastAsia"/>
        </w:rPr>
        <w:t>“</w:t>
      </w:r>
      <w:r w:rsidRPr="005C1CFC" w:rsidR="00A86C65">
        <w:rPr>
          <w:color w:val="000000" w:themeColor="text1"/>
          <w:sz w:val="24"/>
          <w:rFonts w:hint="eastAsia"/>
        </w:rPr>
        <w:t>基金</w:t>
      </w:r>
      <w:r w:rsidRPr="005C1CFC">
        <w:rPr>
          <w:color w:val="000000" w:themeColor="text1"/>
          <w:sz w:val="24"/>
          <w:rFonts w:hint="eastAsia"/>
        </w:rPr>
        <w:t>”</w:t>
      </w:r>
      <w:r w:rsidRPr="005C1CFC" w:rsidR="00A86C65">
        <w:rPr>
          <w:color w:val="000000" w:themeColor="text1"/>
          <w:sz w:val="24"/>
          <w:rFonts w:hint="eastAsia"/>
        </w:rPr>
        <w:t>秘书处</w:t>
      </w:r>
      <w:r w:rsidRPr="005C1CFC" w:rsidR="00A6430B">
        <w:rPr>
          <w:color w:val="000000" w:themeColor="text1"/>
          <w:sz w:val="24"/>
          <w:rFonts w:hint="eastAsia"/>
        </w:rPr>
        <w:t>（复旦大学先进材料实验室2</w:t>
      </w:r>
      <w:r w:rsidRPr="005C1CFC" w:rsidR="00A6430B">
        <w:rPr>
          <w:color w:val="000000" w:themeColor="text1"/>
          <w:sz w:val="24"/>
        </w:rPr>
        <w:t>0</w:t>
      </w:r>
      <w:r w:rsidRPr="005C1CFC">
        <w:rPr>
          <w:color w:val="000000" w:themeColor="text1"/>
          <w:sz w:val="24"/>
        </w:rPr>
        <w:t>4</w:t>
      </w:r>
      <w:r w:rsidRPr="005C1CFC" w:rsidR="00A6430B">
        <w:rPr>
          <w:color w:val="000000" w:themeColor="text1"/>
          <w:sz w:val="24"/>
          <w:rFonts w:hint="eastAsia"/>
        </w:rPr>
        <w:t>室，</w:t>
      </w:r>
      <w:hyperlink w:history="1" r:id="rId7">
        <w:r w:rsidRPr="005C1CFC" w:rsidR="001612BB">
          <w:rPr>
            <w:color w:val="000000" w:themeColor="text1"/>
            <w:sz w:val="24"/>
            <w:rFonts w:hint="eastAsia"/>
          </w:rPr>
          <w:t>邮箱：f</w:t>
        </w:r>
        <w:r w:rsidRPr="005C1CFC" w:rsidR="001612BB">
          <w:rPr>
            <w:color w:val="000000" w:themeColor="text1"/>
            <w:sz w:val="24"/>
          </w:rPr>
          <w:t>cmoffice@fudan.edu.cn，联系人：唐碧，联系方式：</w:t>
        </w:r>
        <w:r w:rsidRPr="005C1CFC" w:rsidR="001612BB">
          <w:rPr>
            <w:color w:val="000000" w:themeColor="text1"/>
            <w:sz w:val="24"/>
            <w:rFonts w:hint="eastAsia"/>
          </w:rPr>
          <w:t>1</w:t>
        </w:r>
        <w:r w:rsidRPr="005C1CFC" w:rsidR="001612BB">
          <w:rPr>
            <w:color w:val="000000" w:themeColor="text1"/>
            <w:sz w:val="24"/>
          </w:rPr>
          <w:t>8917229676</w:t>
        </w:r>
      </w:hyperlink>
      <w:r w:rsidRPr="005C1CFC" w:rsidR="00FD6D20">
        <w:rPr>
          <w:color w:val="000000" w:themeColor="text1"/>
          <w:sz w:val="24"/>
          <w:rFonts w:hint="eastAsia"/>
        </w:rPr>
        <w:t>，</w:t>
      </w:r>
      <w:r w:rsidRPr="005C1CFC" w:rsidR="008439D1">
        <w:rPr>
          <w:color w:val="000000" w:themeColor="text1"/>
          <w:sz w:val="24"/>
        </w:rPr>
        <w:t>31249906</w:t>
      </w:r>
      <w:r w:rsidRPr="005C1CFC" w:rsidR="00A6430B">
        <w:rPr>
          <w:color w:val="000000" w:themeColor="text1"/>
          <w:sz w:val="24"/>
          <w:rFonts w:hint="eastAsia"/>
        </w:rPr>
        <w:t>）</w:t>
      </w:r>
      <w:r w:rsidRPr="005C1CFC" w:rsidR="00A86C65">
        <w:rPr>
          <w:color w:val="000000" w:themeColor="text1"/>
          <w:sz w:val="24"/>
          <w:rFonts w:hint="eastAsia"/>
        </w:rPr>
        <w:t>。</w:t>
      </w:r>
    </w:p>
    <w:p w:rsidR="00A6430B" w:rsidRPr="005C1CFC" w:rsidRDefault="00A6430B" w:rsidP="00A6430B">
      <w:pPr>
        <w:adjustRightInd w:val="0"/>
        <w:snapToGrid w:val="0"/>
        <w:jc w:val="left"/>
        <w:spacing w:line="360" w:lineRule="auto"/>
        <w:rPr>
          <w:color w:val="000000" w:themeColor="text1"/>
          <w:sz w:val="24"/>
        </w:rPr>
      </w:pPr>
    </w:p>
    <w:p w:rsidR="00A6430B" w:rsidRPr="005C1CFC" w:rsidRDefault="00A6430B" w:rsidP="00A6430B">
      <w:pPr>
        <w:adjustRightInd w:val="0"/>
        <w:snapToGrid w:val="0"/>
        <w:jc w:val="left"/>
        <w:spacing w:line="360" w:lineRule="auto"/>
        <w:rPr>
          <w:color w:val="000000" w:themeColor="text1"/>
          <w:sz w:val="24"/>
        </w:rPr>
      </w:pPr>
    </w:p>
    <w:p w:rsidR="00A6430B" w:rsidRPr="005C1CFC" w:rsidRDefault="00A6430B" w:rsidP="00A6430B">
      <w:pPr>
        <w:adjustRightInd w:val="0"/>
        <w:snapToGrid w:val="0"/>
        <w:jc w:val="left"/>
        <w:spacing w:line="360" w:lineRule="auto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  <w:rFonts w:hint="eastAsia"/>
        </w:rPr>
        <w:t xml:space="preserve"> </w:t>
      </w:r>
      <w:r w:rsidRPr="005C1CFC">
        <w:rPr>
          <w:color w:val="000000" w:themeColor="text1"/>
          <w:sz w:val="24"/>
        </w:rPr>
        <w:t xml:space="preserve">                                      </w:t>
      </w:r>
      <w:r w:rsidRPr="005C1CFC">
        <w:rPr>
          <w:color w:val="000000" w:themeColor="text1"/>
          <w:sz w:val="24"/>
          <w:rFonts w:hint="eastAsia"/>
        </w:rPr>
        <w:t>复旦大学“瑞清”教育基金秘书处</w:t>
      </w:r>
    </w:p>
    <w:p w:rsidR="00A6430B" w:rsidRPr="005C1CFC" w:rsidRDefault="00A6430B" w:rsidP="00A6430B">
      <w:pPr>
        <w:adjustRightInd w:val="0"/>
        <w:snapToGrid w:val="0"/>
        <w:jc w:val="left"/>
        <w:spacing w:line="360" w:lineRule="auto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</w:rPr>
        <w:t xml:space="preserve">                                                  2023</w:t>
      </w:r>
      <w:r w:rsidRPr="005C1CFC">
        <w:rPr>
          <w:color w:val="000000" w:themeColor="text1"/>
          <w:sz w:val="24"/>
          <w:rFonts w:hint="eastAsia"/>
        </w:rPr>
        <w:t>年</w:t>
      </w:r>
      <w:r w:rsidRPr="005C1CFC" w:rsidR="00D33755">
        <w:rPr>
          <w:color w:val="000000" w:themeColor="text1"/>
          <w:sz w:val="24"/>
        </w:rPr>
        <w:t>5</w:t>
      </w:r>
      <w:r w:rsidRPr="005C1CFC">
        <w:rPr>
          <w:color w:val="000000" w:themeColor="text1"/>
          <w:sz w:val="24"/>
          <w:rFonts w:hint="eastAsia"/>
        </w:rPr>
        <w:t>月</w:t>
      </w:r>
      <w:r w:rsidRPr="005C1CFC" w:rsidR="00D33755">
        <w:rPr>
          <w:color w:val="000000" w:themeColor="text1"/>
          <w:sz w:val="24"/>
        </w:rPr>
        <w:t>27</w:t>
      </w:r>
      <w:r w:rsidRPr="005C1CFC">
        <w:rPr>
          <w:color w:val="000000" w:themeColor="text1"/>
          <w:sz w:val="24"/>
          <w:rFonts w:hint="eastAsia"/>
        </w:rPr>
        <w:t>日</w:t>
      </w:r>
    </w:p>
    <w:sectPr w:rsidRPr="005C1CFC" w:rsidR="00A6430B">
      <w:docGrid w:type="lines" w:linePitch="312"/>
      <w:pgSz w:w="11906" w:h="16838"/>
      <w:pgMar w:top="1440" w:right="1800" w:bottom="1440" w:left="1800" w:header="851" w:footer="992" w:gutter="0"/>
      <w:cols w:space="425"/>
    </w:sectPr>
  </w:body>
</w:document>
</file>

<file path=word/endnotes.xml><?xml version="1.0" encoding="utf-8"?>
<w:endnotes xmlns:wps="http://schemas.microsoft.com/office/word/2010/wordprocessingShape" xmlns:wne="http://schemas.microsoft.com/office/word/2006/wordml" xmlns:wpi="http://schemas.microsoft.com/office/word/2010/wordprocessingInk" xmlns:w16se="http://schemas.microsoft.com/office/word/2015/wordml/symex" xmlns:w16cid="http://schemas.microsoft.com/office/word/2016/wordml/cid" xmlns:w15="http://schemas.microsoft.com/office/word/2012/wordml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6="http://schemas.microsoft.com/office/drawing/2016/5/12/chartex" xmlns:w10="urn:schemas-microsoft-com:office:word" xmlns:wpg="http://schemas.microsoft.com/office/word/2010/wordprocessingGroup" xmlns:cx4="http://schemas.microsoft.com/office/drawing/2016/5/10/chartex" xmlns:mc="http://schemas.openxmlformats.org/markup-compatibility/2006" xmlns:wp="http://schemas.openxmlformats.org/drawingml/2006/wordprocessingDrawing" xmlns:r="http://schemas.openxmlformats.org/officeDocument/2006/relationships" xmlns:cx5="http://schemas.microsoft.com/office/drawing/2016/5/11/chartex" xmlns:m="http://schemas.openxmlformats.org/officeDocument/2006/math" xmlns:cx3="http://schemas.microsoft.com/office/drawing/2016/5/9/chartex" xmlns:wpc="http://schemas.microsoft.com/office/word/2010/wordprocessingCanvas" xmlns:w14="http://schemas.microsoft.com/office/word/2010/wordml" xmlns:cx1="http://schemas.microsoft.com/office/drawing/2015/9/8/chartex" xmlns:cx="http://schemas.microsoft.com/office/drawing/2014/chartex" xmlns:w="http://schemas.openxmlformats.org/wordprocessingml/2006/main" xmlns:cx7="http://schemas.microsoft.com/office/drawing/2016/5/13/chartex" xmlns:cx2="http://schemas.microsoft.com/office/drawing/2015/10/21/chartex" mc:Ignorable="w14 w15 w16se w16cid wp14">
  <w:endnote w:type="separator" w:id="-1">
    <w:p w:rsidR="00065C41" w:rsidRDefault="00065C41" w:rsidP="00BD566F">
      <w:r>
        <w:separator/>
      </w:r>
    </w:p>
  </w:endnote>
  <w:endnote w:type="continuationSeparator" w:id="0">
    <w:p w:rsidR="00065C41" w:rsidRDefault="00065C41" w:rsidP="00BD566F">
      <w:r>
        <w:continuationSeparator/>
      </w:r>
    </w:p>
  </w:endnote>
</w:endnotes>
</file>

<file path=word/fontTable.xml><?xml version="1.0" encoding="utf-8"?>
<w:fonts xmlns:w16se="http://schemas.microsoft.com/office/word/2015/wordml/symex" xmlns:w15="http://schemas.microsoft.com/office/word/2012/wordml" xmlns:w="http://schemas.openxmlformats.org/wordprocessingml/2006/main" xmlns:w16cid="http://schemas.microsoft.com/office/word/2016/wordml/cid" xmlns:w14="http://schemas.microsoft.com/office/word/2010/wordml" xmlns:r="http://schemas.openxmlformats.org/officeDocument/2006/relationships" xmlns:mc="http://schemas.openxmlformats.org/markup-compatibility/2006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s="http://schemas.microsoft.com/office/word/2010/wordprocessingShape" xmlns:wne="http://schemas.microsoft.com/office/word/2006/wordml" xmlns:wpi="http://schemas.microsoft.com/office/word/2010/wordprocessingInk" xmlns:w16se="http://schemas.microsoft.com/office/word/2015/wordml/symex" xmlns:w16cid="http://schemas.microsoft.com/office/word/2016/wordml/cid" xmlns:w15="http://schemas.microsoft.com/office/word/2012/wordml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6="http://schemas.microsoft.com/office/drawing/2016/5/12/chartex" xmlns:w10="urn:schemas-microsoft-com:office:word" xmlns:wpg="http://schemas.microsoft.com/office/word/2010/wordprocessingGroup" xmlns:cx4="http://schemas.microsoft.com/office/drawing/2016/5/10/chartex" xmlns:mc="http://schemas.openxmlformats.org/markup-compatibility/2006" xmlns:wp="http://schemas.openxmlformats.org/drawingml/2006/wordprocessingDrawing" xmlns:r="http://schemas.openxmlformats.org/officeDocument/2006/relationships" xmlns:cx5="http://schemas.microsoft.com/office/drawing/2016/5/11/chartex" xmlns:m="http://schemas.openxmlformats.org/officeDocument/2006/math" xmlns:cx3="http://schemas.microsoft.com/office/drawing/2016/5/9/chartex" xmlns:wpc="http://schemas.microsoft.com/office/word/2010/wordprocessingCanvas" xmlns:w14="http://schemas.microsoft.com/office/word/2010/wordml" xmlns:cx1="http://schemas.microsoft.com/office/drawing/2015/9/8/chartex" xmlns:cx="http://schemas.microsoft.com/office/drawing/2014/chartex" xmlns:w="http://schemas.openxmlformats.org/wordprocessingml/2006/main" xmlns:cx7="http://schemas.microsoft.com/office/drawing/2016/5/13/chartex" xmlns:cx2="http://schemas.microsoft.com/office/drawing/2015/10/21/chartex" mc:Ignorable="w14 w15 w16se w16cid wp14">
  <w:footnote w:type="separator" w:id="-1">
    <w:p w:rsidR="00065C41" w:rsidRDefault="00065C41" w:rsidP="00BD566F">
      <w:r>
        <w:separator/>
      </w:r>
    </w:p>
  </w:footnote>
  <w:footnote w:type="continuationSeparator" w:id="0">
    <w:p w:rsidR="00065C41" w:rsidRDefault="00065C41" w:rsidP="00BD566F">
      <w:r>
        <w:continuationSeparator/>
      </w:r>
    </w:p>
  </w:footnote>
</w:footnotes>
</file>

<file path=word/numbering.xml><?xml version="1.0" encoding="utf-8"?>
<w:numbering xmlns:wps="http://schemas.microsoft.com/office/word/2010/wordprocessingShape" xmlns:wne="http://schemas.microsoft.com/office/word/2006/wordml" xmlns:wpi="http://schemas.microsoft.com/office/word/2010/wordprocessingInk" xmlns:w16se="http://schemas.microsoft.com/office/word/2015/wordml/symex" xmlns:w16cid="http://schemas.microsoft.com/office/word/2016/wordml/cid" xmlns:w15="http://schemas.microsoft.com/office/word/2012/wordml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6="http://schemas.microsoft.com/office/drawing/2016/5/12/chartex" xmlns:w10="urn:schemas-microsoft-com:office:word" xmlns:wpg="http://schemas.microsoft.com/office/word/2010/wordprocessingGroup" xmlns:cx4="http://schemas.microsoft.com/office/drawing/2016/5/10/chartex" xmlns:mc="http://schemas.openxmlformats.org/markup-compatibility/2006" xmlns:wp="http://schemas.openxmlformats.org/drawingml/2006/wordprocessingDrawing" xmlns:r="http://schemas.openxmlformats.org/officeDocument/2006/relationships" xmlns:cx5="http://schemas.microsoft.com/office/drawing/2016/5/11/chartex" xmlns:m="http://schemas.openxmlformats.org/officeDocument/2006/math" xmlns:cx3="http://schemas.microsoft.com/office/drawing/2016/5/9/chartex" xmlns:wpc="http://schemas.microsoft.com/office/word/2010/wordprocessingCanvas" xmlns:w14="http://schemas.microsoft.com/office/word/2010/wordml" xmlns:cx1="http://schemas.microsoft.com/office/drawing/2015/9/8/chartex" xmlns:cx="http://schemas.microsoft.com/office/drawing/2014/chartex" xmlns:w="http://schemas.openxmlformats.org/wordprocessingml/2006/main" xmlns:cx7="http://schemas.microsoft.com/office/drawing/2016/5/13/chartex" xmlns:cx2="http://schemas.microsoft.com/office/drawing/2015/10/21/chartex" mc:Ignorable="w14 w15 w16se w16cid wp14">
  <w:abstractNum w:abstractNumId="0" w:restartNumberingAfterBreak="0">
    <w:nsid w:val="34BF36EF"/>
    <w:multiLevelType w:val="hybridMultilevel"/>
    <w:tmpl w:val="68166D36"/>
    <w:lvl w:ilvl="0" w:tplc="6AC8E7BA">
      <w:start w:val="1"/>
      <w:numFmt w:val="decimal"/>
      <w:lvlText w:val="%1."/>
      <w:lvlJc w:val="left"/>
      <w:pPr>
        <w:ind w:hanging="360" w:left="840"/>
      </w:pPr>
      <w:rPr>
        <w:rFonts w:hint="default"/>
      </w:rPr>
    </w:lvl>
    <w:lvl w:ilvl="1" w:tplc="248A31A2">
      <w:start w:val="1"/>
      <w:numFmt w:val="decimal"/>
      <w:lvlText w:val="%2）"/>
      <w:lvlJc w:val="left"/>
      <w:pPr>
        <w:ind w:hanging="720" w:left="1620"/>
      </w:pPr>
      <w:rPr>
        <w:rFonts w:hint="default"/>
      </w:rPr>
    </w:lvl>
    <w:lvl w:ilvl="2" w:tplc="0409001B" w:tentative="true">
      <w:start w:val="1"/>
      <w:numFmt w:val="lowerRoman"/>
      <w:lvlText w:val="%3."/>
      <w:lvlJc w:val="right"/>
      <w:pPr>
        <w:ind w:hanging="420" w:left="1740"/>
      </w:pPr>
    </w:lvl>
    <w:lvl w:ilvl="3" w:tplc="0409000F" w:tentative="true">
      <w:start w:val="1"/>
      <w:numFmt w:val="decimal"/>
      <w:lvlText w:val="%4."/>
      <w:lvlJc w:val="left"/>
      <w:pPr>
        <w:ind w:hanging="420" w:left="2160"/>
      </w:pPr>
    </w:lvl>
    <w:lvl w:ilvl="4" w:tplc="04090019" w:tentative="true">
      <w:start w:val="1"/>
      <w:numFmt w:val="lowerLetter"/>
      <w:lvlText w:val="%5)"/>
      <w:lvlJc w:val="left"/>
      <w:pPr>
        <w:ind w:hanging="420" w:left="2580"/>
      </w:pPr>
    </w:lvl>
    <w:lvl w:ilvl="5" w:tplc="0409001B" w:tentative="true">
      <w:start w:val="1"/>
      <w:numFmt w:val="lowerRoman"/>
      <w:lvlText w:val="%6."/>
      <w:lvlJc w:val="right"/>
      <w:pPr>
        <w:ind w:hanging="420" w:left="3000"/>
      </w:pPr>
    </w:lvl>
    <w:lvl w:ilvl="6" w:tplc="0409000F" w:tentative="true">
      <w:start w:val="1"/>
      <w:numFmt w:val="decimal"/>
      <w:lvlText w:val="%7."/>
      <w:lvlJc w:val="left"/>
      <w:pPr>
        <w:ind w:hanging="420" w:left="3420"/>
      </w:pPr>
    </w:lvl>
    <w:lvl w:ilvl="7" w:tplc="04090019" w:tentative="true">
      <w:start w:val="1"/>
      <w:numFmt w:val="lowerLetter"/>
      <w:lvlText w:val="%8)"/>
      <w:lvlJc w:val="left"/>
      <w:pPr>
        <w:ind w:hanging="420" w:left="3840"/>
      </w:pPr>
    </w:lvl>
    <w:lvl w:ilvl="8" w:tplc="0409001B" w:tentative="true">
      <w:start w:val="1"/>
      <w:numFmt w:val="lowerRoman"/>
      <w:lvlText w:val="%9."/>
      <w:lvlJc w:val="right"/>
      <w:pPr>
        <w:ind w:hanging="420" w:left="4260"/>
      </w:pPr>
    </w:lvl>
  </w:abstractNum>
  <w:num w:numId="1">
    <w:abstractNumId w:val="0"/>
  </w:num>
</w:numbering>
</file>

<file path=word/settings.xml><?xml version="1.0" encoding="utf-8"?>
<w:settings xmlns:sl="http://schemas.openxmlformats.org/schemaLibrary/2006/main" xmlns:w16se="http://schemas.microsoft.com/office/word/2015/wordml/symex" xmlns:w15="http://schemas.microsoft.com/office/word/2012/wordml" xmlns:w16cid="http://schemas.microsoft.com/office/word/2016/wordml/cid" xmlns:w14="http://schemas.microsoft.com/office/word/2010/wordml" xmlns:w10="urn:schemas-microsoft-com:office:word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 w15 w16se w16cid">
  <w:bordersDoNotSurroundHeader/>
  <w:bordersDoNotSurroundFooter/>
  <w:proofState w:grammar="clean"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zoom w:percent="130"/>
  <w:compat>
    <w:compatSetting w:val="15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differentiateMultirowTableHeaders"/>
    <w:compatSetting w:val="1" w:uri="http://schemas.microsoft.com/office/word" w:name="useWord2013TrackBottomHyphenation"/>
  </w:compat>
  <w:rsids>
    <w:rsidRoot w:val="00E37828"/>
    <w:rsid w:val="00034D28"/>
    <w:rsid w:val="00044B20"/>
    <w:rsid w:val="00065C41"/>
    <w:rsid w:val="001612BB"/>
    <w:rsid w:val="001A7480"/>
    <w:rsid w:val="001F0A92"/>
    <w:rsid w:val="002F5E89"/>
    <w:rsid w:val="003F10FB"/>
    <w:rsid w:val="00452901"/>
    <w:rsid w:val="00482DD3"/>
    <w:rsid w:val="0048799D"/>
    <w:rsid w:val="004C3F9A"/>
    <w:rsid w:val="004D0590"/>
    <w:rsid w:val="005845B0"/>
    <w:rsid w:val="005C1CFC"/>
    <w:rsid w:val="00602DE0"/>
    <w:rsid w:val="00687EA4"/>
    <w:rsid w:val="007B086B"/>
    <w:rsid w:val="00802F3F"/>
    <w:rsid w:val="008439D1"/>
    <w:rsid w:val="008D7646"/>
    <w:rsid w:val="00924FF9"/>
    <w:rsid w:val="009776FD"/>
    <w:rsid w:val="0099177D"/>
    <w:rsid w:val="009A2520"/>
    <w:rsid w:val="00A504B5"/>
    <w:rsid w:val="00A6430B"/>
    <w:rsid w:val="00A86C65"/>
    <w:rsid w:val="00B344B2"/>
    <w:rsid w:val="00B54492"/>
    <w:rsid w:val="00B808E6"/>
    <w:rsid w:val="00BA244E"/>
    <w:rsid w:val="00BD566F"/>
    <w:rsid w:val="00CA32F2"/>
    <w:rsid w:val="00D33755"/>
    <w:rsid w:val="00E37828"/>
    <w:rsid w:val="00E90496"/>
    <w:rsid w:val="00EB1718"/>
    <w:rsid w:val="00ED2170"/>
    <w:rsid w:val="00EE2199"/>
    <w:rsid w:val="00F519C3"/>
    <w:rsid w:val="00FD6D20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shapeDefaults>
    <o:shapedefaults v:ext="edit" spidmax="2049"/>
    <o:shapelayout v:ext="edit">
      <o:idmap v:ext="edit" data="1"/>
    </o:shapelayout>
  </w:shapeDefaults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  <w15:chartTrackingRefBased/>
  <w15:docId w15:val="{8718E6C4-DD4F-4057-854B-86497F7C9E49}"/>
</w:settings>
</file>

<file path=word/styles.xml><?xml version="1.0" encoding="utf-8"?>
<w:styles xmlns:w16se="http://schemas.microsoft.com/office/word/2015/wordml/symex" xmlns:w15="http://schemas.microsoft.com/office/word/2012/wordml" xmlns:w="http://schemas.openxmlformats.org/wordprocessingml/2006/main" xmlns:w16cid="http://schemas.microsoft.com/office/word/2016/wordml/cid" xmlns:w14="http://schemas.microsoft.com/office/word/2010/wordml" xmlns:r="http://schemas.openxmlformats.org/officeDocument/2006/relationships" xmlns:mc="http://schemas.openxmlformats.org/markup-compatibility/2006" mc:Ignorable="w14 w15 w16se w16cid">
  <w:docDefaults>
    <w:rPrDefault>
      <w:rPr>
        <w:sz w:val="21"/>
        <w:lang w:val="en-US" w:eastAsia="zh-CN" w:bidi="ar-SA"/>
        <w:kern w:val="2"/>
        <w:szCs w:val="22"/>
        <w:rFonts w:asciiTheme="minorHAnsi" w:hAnsiTheme="minorHAnsi" w:eastAsiaTheme="minorEastAsia" w:cstheme="minorBidi"/>
      </w:rPr>
    </w:rPrDefault>
    <w:pPrDefault/>
  </w:docDefaults>
  <w:latentStyles w:defLockedState="0" w:defSemiHidden="0" w:defUnhideWhenUsed="0" w:defQFormat="0" w:defUIPriority="99" w:count="375">
    <w:lsdException w:name="Balloon Text" w:semiHidden="1" w:unhideWhenUsed="1"/>
    <w:lsdException w:name="Bibliography" w:uiPriority="37" w:semiHidden="1" w:unhideWhenUsed="1"/>
    <w:lsdException w:name="Block Text" w:semiHidden="1" w:unhideWhenUsed="1"/>
    <w:lsdException w:name="Body Text" w:semiHidden="1" w:unhideWhenUsed="1"/>
    <w:lsdException w:name="Body Text 2" w:semiHidden="1" w:unhideWhenUsed="1"/>
    <w:lsdException w:name="Body Text 3" w:semiHidden="1" w:unhideWhenUsed="1"/>
    <w:lsdException w:name="Body Text First Indent" w:semiHidden="1" w:unhideWhenUsed="1"/>
    <w:lsdException w:name="Body Text First Indent 2" w:semiHidden="1" w:unhideWhenUsed="1"/>
    <w:lsdException w:name="Body Text Indent" w:semiHidden="1" w:unhideWhenUsed="1"/>
    <w:lsdException w:name="Body Text Indent 2" w:semiHidden="1" w:unhideWhenUsed="1"/>
    <w:lsdException w:name="Body Text Indent 3" w:semiHidden="1" w:unhideWhenUsed="1"/>
    <w:lsdException w:name="Book Title" w:uiPriority="33" w:qFormat="1"/>
    <w:lsdException w:name="Closing" w:semiHidden="1" w:unhideWhenUsed="1"/>
    <w:lsdException w:name="Colorful Grid" w:uiPriority="73"/>
    <w:lsdException w:name="Colorful Grid Accent 1" w:uiPriority="73"/>
    <w:lsdException w:name="Colorful Grid Accent 2" w:uiPriority="73"/>
    <w:lsdException w:name="Colorful Grid Accent 3" w:uiPriority="73"/>
    <w:lsdException w:name="Colorful Grid Accent 4" w:uiPriority="73"/>
    <w:lsdException w:name="Colorful Grid Accent 5" w:uiPriority="73"/>
    <w:lsdException w:name="Colorful Grid Accent 6" w:uiPriority="73"/>
    <w:lsdException w:name="Colorful List" w:uiPriority="72"/>
    <w:lsdException w:name="Colorful List Accent 1" w:uiPriority="72"/>
    <w:lsdException w:name="Colorful List Accent 2" w:uiPriority="72"/>
    <w:lsdException w:name="Colorful List Accent 3" w:uiPriority="72"/>
    <w:lsdException w:name="Colorful List Accent 4" w:uiPriority="72"/>
    <w:lsdException w:name="Colorful List Accent 5" w:uiPriority="72"/>
    <w:lsdException w:name="Colorful List Accent 6" w:uiPriority="72"/>
    <w:lsdException w:name="Colorful Shading" w:uiPriority="71"/>
    <w:lsdException w:name="Colorful Shading Accent 1" w:uiPriority="71"/>
    <w:lsdException w:name="Colorful Shading Accent 2" w:uiPriority="71"/>
    <w:lsdException w:name="Colorful Shading Accent 3" w:uiPriority="71"/>
    <w:lsdException w:name="Colorful Shading Accent 4" w:uiPriority="71"/>
    <w:lsdException w:name="Colorful Shading Accent 5" w:uiPriority="71"/>
    <w:lsdException w:name="Colorful Shading Accent 6" w:uiPriority="71"/>
    <w:lsdException w:name="Dark List" w:uiPriority="70"/>
    <w:lsdException w:name="Dark List Accent 1" w:uiPriority="70"/>
    <w:lsdException w:name="Dark List Accent 2" w:uiPriority="70"/>
    <w:lsdException w:name="Dark List Accent 3" w:uiPriority="70"/>
    <w:lsdException w:name="Dark List Accent 4" w:uiPriority="70"/>
    <w:lsdException w:name="Dark List Accent 5" w:uiPriority="70"/>
    <w:lsdException w:name="Dark List Accent 6" w:uiPriority="70"/>
    <w:lsdException w:name="Date" w:semiHidden="1" w:unhideWhenUsed="1"/>
    <w:lsdException w:name="Default Paragraph Font" w:uiPriority="1" w:semiHidden="1" w:unhideWhenUsed="1"/>
    <w:lsdException w:name="Document Map" w:semiHidden="1" w:unhideWhenUsed="1"/>
    <w:lsdException w:name="E-mail Signature" w:semiHidden="1" w:unhideWhenUsed="1"/>
    <w:lsdException w:name="Emphasis" w:uiPriority="20" w:qFormat="1"/>
    <w:lsdException w:name="FollowedHyperlink" w:semiHidden="1" w:unhideWhenUsed="1"/>
    <w:lsdException w:name="Grid Table 1 Light" w:uiPriority="46"/>
    <w:lsdException w:name="Grid Table 1 Light Accent 1" w:uiPriority="46"/>
    <w:lsdException w:name="Grid Table 1 Light Accent 2" w:uiPriority="46"/>
    <w:lsdException w:name="Grid Table 1 Light Accent 3" w:uiPriority="46"/>
    <w:lsdException w:name="Grid Table 1 Light Accent 4" w:uiPriority="46"/>
    <w:lsdException w:name="Grid Table 1 Light Accent 5" w:uiPriority="46"/>
    <w:lsdException w:name="Grid Table 1 Light Accent 6" w:uiPriority="46"/>
    <w:lsdException w:name="Grid Table 2" w:uiPriority="47"/>
    <w:lsdException w:name="Grid Table 2 Accent 1" w:uiPriority="47"/>
    <w:lsdException w:name="Grid Table 2 Accent 2" w:uiPriority="47"/>
    <w:lsdException w:name="Grid Table 2 Accent 3" w:uiPriority="47"/>
    <w:lsdException w:name="Grid Table 2 Accent 4" w:uiPriority="47"/>
    <w:lsdException w:name="Grid Table 2 Accent 5" w:uiPriority="47"/>
    <w:lsdException w:name="Grid Table 2 Accent 6" w:uiPriority="47"/>
    <w:lsdException w:name="Grid Table 3" w:uiPriority="48"/>
    <w:lsdException w:name="Grid Table 3 Accent 1" w:uiPriority="48"/>
    <w:lsdException w:name="Grid Table 3 Accent 2" w:uiPriority="48"/>
    <w:lsdException w:name="Grid Table 3 Accent 3" w:uiPriority="48"/>
    <w:lsdException w:name="Grid Table 3 Accent 4" w:uiPriority="48"/>
    <w:lsdException w:name="Grid Table 3 Accent 5" w:uiPriority="48"/>
    <w:lsdException w:name="Grid Table 3 Accent 6" w:uiPriority="48"/>
    <w:lsdException w:name="Grid Table 4" w:uiPriority="49"/>
    <w:lsdException w:name="Grid Table 4 Accent 1" w:uiPriority="49"/>
    <w:lsdException w:name="Grid Table 4 Accent 2" w:uiPriority="49"/>
    <w:lsdException w:name="Grid Table 4 Accent 3" w:uiPriority="49"/>
    <w:lsdException w:name="Grid Table 4 Accent 4" w:uiPriority="49"/>
    <w:lsdException w:name="Grid Table 4 Accent 5" w:uiPriority="49"/>
    <w:lsdException w:name="Grid Table 4 Accent 6" w:uiPriority="49"/>
    <w:lsdException w:name="Grid Table 5 Dark" w:uiPriority="50"/>
    <w:lsdException w:name="Grid Table 5 Dark Accent 1" w:uiPriority="50"/>
    <w:lsdException w:name="Grid Table 5 Dark Accent 2" w:uiPriority="50"/>
    <w:lsdException w:name="Grid Table 5 Dark Accent 3" w:uiPriority="50"/>
    <w:lsdException w:name="Grid Table 5 Dark Accent 4" w:uiPriority="50"/>
    <w:lsdException w:name="Grid Table 5 Dark Accent 5" w:uiPriority="50"/>
    <w:lsdException w:name="Grid Table 5 Dark Accent 6" w:uiPriority="50"/>
    <w:lsdException w:name="Grid Table 6 Colorful" w:uiPriority="51"/>
    <w:lsdException w:name="Grid Table 6 Colorful Accent 1" w:uiPriority="51"/>
    <w:lsdException w:name="Grid Table 6 Colorful Accent 2" w:uiPriority="51"/>
    <w:lsdException w:name="Grid Table 6 Colorful Accent 3" w:uiPriority="51"/>
    <w:lsdException w:name="Grid Table 6 Colorful Accent 4" w:uiPriority="51"/>
    <w:lsdException w:name="Grid Table 6 Colorful Accent 5" w:uiPriority="51"/>
    <w:lsdException w:name="Grid Table 6 Colorful Accent 6" w:uiPriority="51"/>
    <w:lsdException w:name="Grid Table 7 Colorful" w:uiPriority="52"/>
    <w:lsdException w:name="Grid Table 7 Colorful Accent 1" w:uiPriority="52"/>
    <w:lsdException w:name="Grid Table 7 Colorful Accent 2" w:uiPriority="52"/>
    <w:lsdException w:name="Grid Table 7 Colorful Accent 3" w:uiPriority="52"/>
    <w:lsdException w:name="Grid Table 7 Colorful Accent 4" w:uiPriority="52"/>
    <w:lsdException w:name="Grid Table 7 Colorful Accent 5" w:uiPriority="52"/>
    <w:lsdException w:name="Grid Table 7 Colorful Accent 6" w:uiPriority="52"/>
    <w:lsdException w:name="Grid Table Light" w:uiPriority="40"/>
    <w:lsdException w:name="HTML Acronym" w:semiHidden="1" w:unhideWhenUsed="1"/>
    <w:lsdException w:name="HTML Address" w:semiHidden="1" w:unhideWhenUsed="1"/>
    <w:lsdException w:name="HTML Bottom of Form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op of Form" w:semiHidden="1" w:unhideWhenUsed="1"/>
    <w:lsdException w:name="HTML Typewriter" w:semiHidden="1" w:unhideWhenUsed="1"/>
    <w:lsdException w:name="HTML Variable" w:semiHidden="1" w:unhideWhenUsed="1"/>
    <w:lsdException w:name="Hashtag" w:semiHidden="1" w:unhideWhenUsed="1"/>
    <w:lsdException w:name="Hyperlink" w:semiHidden="1" w:unhideWhenUsed="1"/>
    <w:lsdException w:name="Intense Emphasis" w:uiPriority="21" w:qFormat="1"/>
    <w:lsdException w:name="Intense Quote" w:uiPriority="30" w:qFormat="1"/>
    <w:lsdException w:name="Intense Reference" w:uiPriority="32" w:qFormat="1"/>
    <w:lsdException w:name="Light Grid" w:uiPriority="62"/>
    <w:lsdException w:name="Light Grid Accent 1" w:uiPriority="62"/>
    <w:lsdException w:name="Light Grid Accent 2" w:uiPriority="62"/>
    <w:lsdException w:name="Light Grid Accent 3" w:uiPriority="62"/>
    <w:lsdException w:name="Light Grid Accent 4" w:uiPriority="62"/>
    <w:lsdException w:name="Light Grid Accent 5" w:uiPriority="62"/>
    <w:lsdException w:name="Light Grid Accent 6" w:uiPriority="62"/>
    <w:lsdException w:name="Light List" w:uiPriority="61"/>
    <w:lsdException w:name="Light List Accent 1" w:uiPriority="61"/>
    <w:lsdException w:name="Light List Accent 2" w:uiPriority="61"/>
    <w:lsdException w:name="Light List Accent 3" w:uiPriority="61"/>
    <w:lsdException w:name="Light List Accent 4" w:uiPriority="61"/>
    <w:lsdException w:name="Light List Accent 5" w:uiPriority="61"/>
    <w:lsdException w:name="Light List Accent 6" w:uiPriority="61"/>
    <w:lsdException w:name="Light Shading" w:uiPriority="60"/>
    <w:lsdException w:name="Light Shading Accent 1" w:uiPriority="60"/>
    <w:lsdException w:name="Light Shading Accent 2" w:uiPriority="60"/>
    <w:lsdException w:name="Light Shading Accent 3" w:uiPriority="60"/>
    <w:lsdException w:name="Light Shading Accent 4" w:uiPriority="60"/>
    <w:lsdException w:name="Light Shading Accent 5" w:uiPriority="60"/>
    <w:lsdException w:name="Light Shading Accent 6" w:uiPriority="60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List Number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List Paragraph" w:uiPriority="34" w:qFormat="1"/>
    <w:lsdException w:name="List Table 1 Light" w:uiPriority="46"/>
    <w:lsdException w:name="List Table 1 Light Accent 1" w:uiPriority="46"/>
    <w:lsdException w:name="List Table 1 Light Accent 2" w:uiPriority="46"/>
    <w:lsdException w:name="List Table 1 Light Accent 3" w:uiPriority="46"/>
    <w:lsdException w:name="List Table 1 Light Accent 4" w:uiPriority="46"/>
    <w:lsdException w:name="List Table 1 Light Accent 5" w:uiPriority="46"/>
    <w:lsdException w:name="List Table 1 Light Accent 6" w:uiPriority="46"/>
    <w:lsdException w:name="List Table 2" w:uiPriority="47"/>
    <w:lsdException w:name="List Table 2 Accent 1" w:uiPriority="47"/>
    <w:lsdException w:name="List Table 2 Accent 2" w:uiPriority="47"/>
    <w:lsdException w:name="List Table 2 Accent 3" w:uiPriority="47"/>
    <w:lsdException w:name="List Table 2 Accent 4" w:uiPriority="47"/>
    <w:lsdException w:name="List Table 2 Accent 5" w:uiPriority="47"/>
    <w:lsdException w:name="List Table 2 Accent 6" w:uiPriority="47"/>
    <w:lsdException w:name="List Table 3" w:uiPriority="48"/>
    <w:lsdException w:name="List Table 3 Accent 1" w:uiPriority="48"/>
    <w:lsdException w:name="List Table 3 Accent 2" w:uiPriority="48"/>
    <w:lsdException w:name="List Table 3 Accent 3" w:uiPriority="48"/>
    <w:lsdException w:name="List Table 3 Accent 4" w:uiPriority="48"/>
    <w:lsdException w:name="List Table 3 Accent 5" w:uiPriority="48"/>
    <w:lsdException w:name="List Table 3 Accent 6" w:uiPriority="48"/>
    <w:lsdException w:name="List Table 4" w:uiPriority="49"/>
    <w:lsdException w:name="List Table 4 Accent 1" w:uiPriority="49"/>
    <w:lsdException w:name="List Table 4 Accent 2" w:uiPriority="49"/>
    <w:lsdException w:name="List Table 4 Accent 3" w:uiPriority="49"/>
    <w:lsdException w:name="List Table 4 Accent 4" w:uiPriority="49"/>
    <w:lsdException w:name="List Table 4 Accent 5" w:uiPriority="49"/>
    <w:lsdException w:name="List Table 4 Accent 6" w:uiPriority="49"/>
    <w:lsdException w:name="List Table 5 Dark" w:uiPriority="50"/>
    <w:lsdException w:name="List Table 5 Dark Accent 1" w:uiPriority="50"/>
    <w:lsdException w:name="List Table 5 Dark Accent 2" w:uiPriority="50"/>
    <w:lsdException w:name="List Table 5 Dark Accent 3" w:uiPriority="50"/>
    <w:lsdException w:name="List Table 5 Dark Accent 4" w:uiPriority="50"/>
    <w:lsdException w:name="List Table 5 Dark Accent 5" w:uiPriority="50"/>
    <w:lsdException w:name="List Table 5 Dark Accent 6" w:uiPriority="50"/>
    <w:lsdException w:name="List Table 6 Colorful" w:uiPriority="51"/>
    <w:lsdException w:name="List Table 6 Colorful Accent 1" w:uiPriority="51"/>
    <w:lsdException w:name="List Table 6 Colorful Accent 2" w:uiPriority="51"/>
    <w:lsdException w:name="List Table 6 Colorful Accent 3" w:uiPriority="51"/>
    <w:lsdException w:name="List Table 6 Colorful Accent 4" w:uiPriority="51"/>
    <w:lsdException w:name="List Table 6 Colorful Accent 5" w:uiPriority="51"/>
    <w:lsdException w:name="List Table 6 Colorful Accent 6" w:uiPriority="51"/>
    <w:lsdException w:name="List Table 7 Colorful" w:uiPriority="52"/>
    <w:lsdException w:name="List Table 7 Colorful Accent 1" w:uiPriority="52"/>
    <w:lsdException w:name="List Table 7 Colorful Accent 2" w:uiPriority="52"/>
    <w:lsdException w:name="List Table 7 Colorful Accent 3" w:uiPriority="52"/>
    <w:lsdException w:name="List Table 7 Colorful Accent 4" w:uiPriority="52"/>
    <w:lsdException w:name="List Table 7 Colorful Accent 5" w:uiPriority="52"/>
    <w:lsdException w:name="List Table 7 Colorful Accent 6" w:uiPriority="52"/>
    <w:lsdException w:name="Medium Grid 1" w:uiPriority="67"/>
    <w:lsdException w:name="Medium Grid 1 Accent 1" w:uiPriority="67"/>
    <w:lsdException w:name="Medium Grid 1 Accent 2" w:uiPriority="67"/>
    <w:lsdException w:name="Medium Grid 1 Accent 3" w:uiPriority="67"/>
    <w:lsdException w:name="Medium Grid 1 Accent 4" w:uiPriority="67"/>
    <w:lsdException w:name="Medium Grid 1 Accent 5" w:uiPriority="67"/>
    <w:lsdException w:name="Medium Grid 1 Accent 6" w:uiPriority="67"/>
    <w:lsdException w:name="Medium Grid 2" w:uiPriority="68"/>
    <w:lsdException w:name="Medium Grid 2 Accent 1" w:uiPriority="68"/>
    <w:lsdException w:name="Medium Grid 2 Accent 2" w:uiPriority="68"/>
    <w:lsdException w:name="Medium Grid 2 Accent 3" w:uiPriority="68"/>
    <w:lsdException w:name="Medium Grid 2 Accent 4" w:uiPriority="68"/>
    <w:lsdException w:name="Medium Grid 2 Accent 5" w:uiPriority="68"/>
    <w:lsdException w:name="Medium Grid 2 Accent 6" w:uiPriority="68"/>
    <w:lsdException w:name="Medium Grid 3" w:uiPriority="69"/>
    <w:lsdException w:name="Medium Grid 3 Accent 1" w:uiPriority="69"/>
    <w:lsdException w:name="Medium Grid 3 Accent 2" w:uiPriority="69"/>
    <w:lsdException w:name="Medium Grid 3 Accent 3" w:uiPriority="69"/>
    <w:lsdException w:name="Medium Grid 3 Accent 4" w:uiPriority="69"/>
    <w:lsdException w:name="Medium Grid 3 Accent 5" w:uiPriority="69"/>
    <w:lsdException w:name="Medium Grid 3 Accent 6" w:uiPriority="69"/>
    <w:lsdException w:name="Medium List 1" w:uiPriority="65"/>
    <w:lsdException w:name="Medium List 1 Accent 1" w:uiPriority="65"/>
    <w:lsdException w:name="Medium List 1 Accent 2" w:uiPriority="65"/>
    <w:lsdException w:name="Medium List 1 Accent 3" w:uiPriority="65"/>
    <w:lsdException w:name="Medium List 1 Accent 4" w:uiPriority="65"/>
    <w:lsdException w:name="Medium List 1 Accent 5" w:uiPriority="65"/>
    <w:lsdException w:name="Medium List 1 Accent 6" w:uiPriority="65"/>
    <w:lsdException w:name="Medium List 2" w:uiPriority="66"/>
    <w:lsdException w:name="Medium List 2 Accent 1" w:uiPriority="66"/>
    <w:lsdException w:name="Medium List 2 Accent 2" w:uiPriority="66"/>
    <w:lsdException w:name="Medium List 2 Accent 3" w:uiPriority="66"/>
    <w:lsdException w:name="Medium List 2 Accent 4" w:uiPriority="66"/>
    <w:lsdException w:name="Medium List 2 Accent 5" w:uiPriority="66"/>
    <w:lsdException w:name="Medium List 2 Accent 6" w:uiPriority="66"/>
    <w:lsdException w:name="Medium Shading 1" w:uiPriority="63"/>
    <w:lsdException w:name="Medium Shading 1 Accent 1" w:uiPriority="63"/>
    <w:lsdException w:name="Medium Shading 1 Accent 2" w:uiPriority="63"/>
    <w:lsdException w:name="Medium Shading 1 Accent 3" w:uiPriority="63"/>
    <w:lsdException w:name="Medium Shading 1 Accent 4" w:uiPriority="63"/>
    <w:lsdException w:name="Medium Shading 1 Accent 5" w:uiPriority="63"/>
    <w:lsdException w:name="Medium Shading 1 Accent 6" w:uiPriority="63"/>
    <w:lsdException w:name="Medium Shading 2" w:uiPriority="64"/>
    <w:lsdException w:name="Medium Shading 2 Accent 1" w:uiPriority="64"/>
    <w:lsdException w:name="Medium Shading 2 Accent 2" w:uiPriority="64"/>
    <w:lsdException w:name="Medium Shading 2 Accent 3" w:uiPriority="64"/>
    <w:lsdException w:name="Medium Shading 2 Accent 4" w:uiPriority="64"/>
    <w:lsdException w:name="Medium Shading 2 Accent 5" w:uiPriority="64"/>
    <w:lsdException w:name="Medium Shading 2 Accent 6" w:uiPriority="64"/>
    <w:lsdException w:name="Mention" w:semiHidden="1" w:unhideWhenUsed="1"/>
    <w:lsdException w:name="Message Header" w:semiHidden="1" w:unhideWhenUsed="1"/>
    <w:lsdException w:name="No List" w:semiHidden="1" w:unhideWhenUsed="1"/>
    <w:lsdException w:name="No Spacing" w:uiPriority="1" w:qFormat="1"/>
    <w:lsdException w:name="Normal" w:uiPriority="0" w:qFormat="1"/>
    <w:lsdException w:name="Normal (Web)" w:semiHidden="1" w:unhideWhenUsed="1"/>
    <w:lsdException w:name="Normal Indent" w:semiHidden="1" w:unhideWhenUsed="1"/>
    <w:lsdException w:name="Normal Table" w:semiHidden="1" w:unhideWhenUsed="1"/>
    <w:lsdException w:name="Note Heading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laceholder Text" w:semiHidden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Plain Text" w:semiHidden="1" w:unhideWhenUsed="1"/>
    <w:lsdException w:name="Quote" w:uiPriority="29" w:qFormat="1"/>
    <w:lsdException w:name="Revision" w:semiHidden="1"/>
    <w:lsdException w:name="Salutation" w:semiHidden="1" w:unhideWhenUsed="1"/>
    <w:lsdException w:name="Signature" w:semiHidden="1" w:unhideWhenUsed="1"/>
    <w:lsdException w:name="Smart Hyperlink" w:semiHidden="1" w:unhideWhenUsed="1"/>
    <w:lsdException w:name="Strong" w:uiPriority="22" w:qFormat="1"/>
    <w:lsdException w:name="Subtitle" w:uiPriority="11" w:qFormat="1"/>
    <w:lsdException w:name="Subtle Emphasis" w:uiPriority="19" w:qFormat="1"/>
    <w:lsdException w:name="Subtle Reference" w:uiPriority="31" w:qFormat="1"/>
    <w:lsdException w:name="TOC Heading" w:uiPriority="39" w:semiHidden="1" w:unhideWhenUsed="1" w:qFormat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Contemporary" w:semiHidden="1" w:unhideWhenUsed="1"/>
    <w:lsdException w:name="Table Elegant" w:semiHidden="1" w:unhideWhenUsed="1"/>
    <w:lsdException w:name="Table Grid" w:uiPriority="39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Professional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Subtle 1" w:semiHidden="1" w:unhideWhenUsed="1"/>
    <w:lsdException w:name="Table Subtle 2" w:semiHidden="1" w:unhideWhenUsed="1"/>
    <w:lsdException w:name="Table Theme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itle" w:uiPriority="10" w:qFormat="1"/>
    <w:lsdException w:name="Unresolved Mention" w:semiHidden="1" w:unhideWhenUsed="1"/>
    <w:lsdException w:name="annotation reference" w:semiHidden="1" w:unhideWhenUsed="1"/>
    <w:lsdException w:name="annotation subject" w:semiHidden="1" w:unhideWhenUsed="1"/>
    <w:lsdException w:name="annotation text" w:semiHidden="1" w:unhideWhenUsed="1"/>
    <w:lsdException w:name="caption" w:uiPriority="35" w:semiHidden="1" w:unhideWhenUsed="1" w:qFormat="1"/>
    <w:lsdException w:name="endnote reference" w:semiHidden="1" w:unhideWhenUsed="1"/>
    <w:lsdException w:name="endnote text" w:semiHidden="1" w:unhideWhenUsed="1"/>
    <w:lsdException w:name="envelope address" w:semiHidden="1" w:unhideWhenUsed="1"/>
    <w:lsdException w:name="envelope return" w:semiHidden="1" w:unhideWhenUsed="1"/>
    <w:lsdException w:name="footer" w:semiHidden="1" w:unhideWhenUsed="1"/>
    <w:lsdException w:name="footnote reference" w:semiHidden="1" w:unhideWhenUsed="1"/>
    <w:lsdException w:name="footnote text" w:semiHidden="1" w:unhideWhenUsed="1"/>
    <w:lsdException w:name="header" w:semiHidden="1" w:unhideWhenUsed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index heading" w:semiHidden="1" w:unhideWhenUsed="1"/>
    <w:lsdException w:name="line number" w:semiHidden="1" w:unhideWhenUsed="1"/>
    <w:lsdException w:name="macro" w:semiHidden="1" w:unhideWhenUsed="1"/>
    <w:lsdException w:name="page number" w:semiHidden="1" w:unhideWhenUsed="1"/>
    <w:lsdException w:name="table of authorities" w:semiHidden="1" w:unhideWhenUsed="1"/>
    <w:lsdException w:name="table of figures" w:semiHidden="1" w:unhideWhenUsed="1"/>
    <w:lsdException w:name="toa heading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</w:latentStyles>
  <w:style w:type="paragraph" w:styleId="a" w:default="1">
    <w:name w:val="Normal"/>
    <w:qFormat/>
    <w:pPr>
      <w:jc w:val="both"/>
      <w:widowContro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type="dxa" w:w="0"/>
      <w:tblCellMar>
        <w:top w:type="dxa" w:w="0"/>
        <w:bottom w:type="dxa" w:w="0"/>
        <w:left w:type="dxa" w:w="108"/>
        <w:right w:type="dxa" w:w="108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List Paragraph"/>
    <w:basedOn w:val="a"/>
    <w:uiPriority w:val="34"/>
    <w:rsid w:val="00E37828"/>
    <w:qFormat/>
    <w:pPr>
      <w:ind w:firstLine="420" w:firstLineChars="200"/>
    </w:pPr>
  </w:style>
  <w:style w:type="character" w:styleId="a4">
    <w:name w:val="Hyperlink"/>
    <w:basedOn w:val="a0"/>
    <w:uiPriority w:val="99"/>
    <w:unhideWhenUsed/>
    <w:rsid w:val="00A6430B"/>
    <w:rPr>
      <w:u w:val="single"/>
      <w:color w:val="0563C1" w:themeColor="hyperlink"/>
    </w:rPr>
  </w:style>
  <w:style w:type="paragraph" w:styleId="a5">
    <w:name w:val="header"/>
    <w:basedOn w:val="a"/>
    <w:link w:val="a6"/>
    <w:uiPriority w:val="99"/>
    <w:unhideWhenUsed/>
    <w:rsid w:val="00BD566F"/>
    <w:pPr>
      <w:snapToGrid w:val="0"/>
      <w:jc w:val="center"/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character" w:styleId="a6" w:customStyle="1">
    <w:name w:val="页眉 字符"/>
    <w:basedOn w:val="a0"/>
    <w:link w:val="a5"/>
    <w:uiPriority w:val="99"/>
    <w:rsid w:val="00BD566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D566F"/>
    <w:pPr>
      <w:snapToGrid w:val="0"/>
      <w:jc w:val="left"/>
      <w:tabs>
        <w:tab w:val="center" w:pos="4153"/>
        <w:tab w:val="right" w:pos="8306"/>
      </w:tabs>
    </w:pPr>
    <w:rPr>
      <w:sz w:val="18"/>
      <w:szCs w:val="18"/>
    </w:rPr>
  </w:style>
  <w:style w:type="character" w:styleId="a8" w:customStyle="1">
    <w:name w:val="页脚 字符"/>
    <w:basedOn w:val="a0"/>
    <w:link w:val="a7"/>
    <w:uiPriority w:val="99"/>
    <w:rsid w:val="00BD566F"/>
    <w:rPr>
      <w:sz w:val="18"/>
      <w:szCs w:val="18"/>
    </w:rPr>
  </w:style>
  <w:style w:type="character" w:styleId="a9">
    <w:name w:val="Unresolved Mention"/>
    <w:basedOn w:val="a0"/>
    <w:uiPriority w:val="99"/>
    <w:semiHidden/>
    <w:unhideWhenUsed/>
    <w:rsid w:val="00924FF9"/>
    <w:rPr>
      <w:color w:val="605E5C"/>
      <w:shd w:val="clear" w:color="auto" w:fill="E1DFDD"/>
    </w:rPr>
  </w:style>
</w:styles>
</file>

<file path=word/_rels/document.xml.rels><?xml version="1.0" encoding="UTF-8" standalone="yes"?><Relationships xmlns="http://schemas.openxmlformats.org/package/2006/relationships"><Relationship Id="rId7" Type="http://schemas.openxmlformats.org/officeDocument/2006/relationships/hyperlink" Target="" TargetMode="External"/><Relationship Id="rId5" Type="http://schemas.openxmlformats.org/officeDocument/2006/relationships/theme" Target="theme/theme1.xml" /><Relationship Id="rId4" Type="http://schemas.openxmlformats.org/officeDocument/2006/relationships/fontTable" Target="fontTable.xml" /><Relationship Id="rId3" Type="http://schemas.openxmlformats.org/officeDocument/2006/relationships/endnotes" Target="endnotes.xml" /><Relationship Id="rId2" Type="http://schemas.openxmlformats.org/officeDocument/2006/relationships/footnotes" Target="footnotes.xml" /><Relationship Id="rId1" Type="http://schemas.openxmlformats.org/officeDocument/2006/relationships/settings" Target="settings.xml" /><Relationship Id="rId6" Type="http://schemas.openxmlformats.org/officeDocument/2006/relationships/numbering" Target="numbering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游ゴシック Light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等线 Light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等线" panose="020F0502020204030204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游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等线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a:blurRad="57150" a:dist="19050" a:dir="5400000" a:algn="ctr" a: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34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admin</dc:creator>
  <cp:keywords/>
  <dc:description/>
  <cp:lastModifiedBy>admin</cp:lastModifiedBy>
  <cp:revision>14</cp:revision>
  <dcterms:created xsi:type="dcterms:W3CDTF">2023-05-24T07:11:00Z</dcterms:created>
  <dcterms:modified xsi:type="dcterms:W3CDTF">2023-05-25T12:53:00Z</dcterms:modified>
</cp:coreProperties>
</file>

<file path=tbak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7480" w:rsidRPr="005C1CFC" w:rsidRDefault="00E37828" w:rsidP="00A86C65">
      <w:pPr>
        <w:adjustRightInd w:val="0"/>
        <w:snapToGrid w:val="0"/>
        <w:spacing w:line="360" w:lineRule="auto"/>
        <w:jc w:val="center"/>
        <w:rPr>
          <w:b/>
          <w:color w:val="000000" w:themeColor="text1"/>
          <w:sz w:val="28"/>
        </w:rPr>
      </w:pPr>
      <w:r w:rsidRPr="005C1CFC">
        <w:rPr>
          <w:rFonts w:hint="eastAsia"/>
          <w:b/>
          <w:color w:val="000000" w:themeColor="text1"/>
          <w:sz w:val="28"/>
        </w:rPr>
        <w:t>通</w:t>
      </w:r>
      <w:r w:rsidR="00A86C65" w:rsidRPr="005C1CFC">
        <w:rPr>
          <w:rFonts w:hint="eastAsia"/>
          <w:b/>
          <w:color w:val="000000" w:themeColor="text1"/>
          <w:sz w:val="28"/>
        </w:rPr>
        <w:t xml:space="preserve"> </w:t>
      </w:r>
      <w:r w:rsidRPr="005C1CFC">
        <w:rPr>
          <w:rFonts w:hint="eastAsia"/>
          <w:b/>
          <w:color w:val="000000" w:themeColor="text1"/>
          <w:sz w:val="28"/>
        </w:rPr>
        <w:t>知</w:t>
      </w:r>
    </w:p>
    <w:p w:rsidR="00E37828" w:rsidRPr="005C1CFC" w:rsidRDefault="00E37828" w:rsidP="00A86C65">
      <w:pPr>
        <w:adjustRightInd w:val="0"/>
        <w:snapToGrid w:val="0"/>
        <w:spacing w:line="360" w:lineRule="auto"/>
        <w:jc w:val="center"/>
        <w:rPr>
          <w:color w:val="000000" w:themeColor="text1"/>
          <w:sz w:val="28"/>
        </w:rPr>
      </w:pPr>
    </w:p>
    <w:p w:rsidR="00E37828" w:rsidRPr="005C1CFC" w:rsidRDefault="00E37828" w:rsidP="00A86C65">
      <w:pPr>
        <w:adjustRightInd w:val="0"/>
        <w:snapToGrid w:val="0"/>
        <w:spacing w:line="360" w:lineRule="auto"/>
        <w:ind w:firstLineChars="200" w:firstLine="480"/>
        <w:jc w:val="left"/>
        <w:rPr>
          <w:color w:val="000000" w:themeColor="text1"/>
          <w:sz w:val="24"/>
        </w:rPr>
      </w:pPr>
      <w:r w:rsidRPr="005C1CFC">
        <w:rPr>
          <w:rFonts w:hint="eastAsia"/>
          <w:color w:val="000000" w:themeColor="text1"/>
          <w:sz w:val="24"/>
        </w:rPr>
        <w:t>为了</w:t>
      </w:r>
      <w:r w:rsidR="00A86C65" w:rsidRPr="005C1CFC">
        <w:rPr>
          <w:rFonts w:hint="eastAsia"/>
          <w:color w:val="000000" w:themeColor="text1"/>
          <w:sz w:val="24"/>
        </w:rPr>
        <w:t>规范</w:t>
      </w:r>
      <w:r w:rsidRPr="005C1CFC">
        <w:rPr>
          <w:rFonts w:hint="eastAsia"/>
          <w:color w:val="000000" w:themeColor="text1"/>
          <w:sz w:val="24"/>
        </w:rPr>
        <w:t>和有序地开展复旦大学“瑞清</w:t>
      </w:r>
      <w:r w:rsidRPr="005C1CFC">
        <w:rPr>
          <w:color w:val="000000" w:themeColor="text1"/>
          <w:sz w:val="24"/>
        </w:rPr>
        <w:t>”</w:t>
      </w:r>
      <w:r w:rsidRPr="005C1CFC">
        <w:rPr>
          <w:rFonts w:hint="eastAsia"/>
          <w:color w:val="000000" w:themeColor="text1"/>
          <w:sz w:val="24"/>
        </w:rPr>
        <w:t>教育基金</w:t>
      </w:r>
      <w:r w:rsidR="00A6430B" w:rsidRPr="005C1CFC">
        <w:rPr>
          <w:rFonts w:hint="eastAsia"/>
          <w:color w:val="000000" w:themeColor="text1"/>
          <w:sz w:val="24"/>
        </w:rPr>
        <w:t>（以下简称</w:t>
      </w:r>
      <w:r w:rsidR="00044B20" w:rsidRPr="005C1CFC">
        <w:rPr>
          <w:rFonts w:hint="eastAsia"/>
          <w:color w:val="000000" w:themeColor="text1"/>
          <w:sz w:val="24"/>
        </w:rPr>
        <w:t>“</w:t>
      </w:r>
      <w:r w:rsidR="00A6430B" w:rsidRPr="005C1CFC">
        <w:rPr>
          <w:rFonts w:hint="eastAsia"/>
          <w:color w:val="000000" w:themeColor="text1"/>
          <w:sz w:val="24"/>
        </w:rPr>
        <w:t>基金</w:t>
      </w:r>
      <w:r w:rsidR="00044B20" w:rsidRPr="005C1CFC">
        <w:rPr>
          <w:rFonts w:hint="eastAsia"/>
          <w:color w:val="000000" w:themeColor="text1"/>
          <w:sz w:val="24"/>
        </w:rPr>
        <w:t>”</w:t>
      </w:r>
      <w:r w:rsidR="00A6430B" w:rsidRPr="005C1CFC">
        <w:rPr>
          <w:rFonts w:hint="eastAsia"/>
          <w:color w:val="000000" w:themeColor="text1"/>
          <w:sz w:val="24"/>
        </w:rPr>
        <w:t>）</w:t>
      </w:r>
      <w:r w:rsidRPr="005C1CFC">
        <w:rPr>
          <w:rFonts w:hint="eastAsia"/>
          <w:color w:val="000000" w:themeColor="text1"/>
          <w:sz w:val="24"/>
        </w:rPr>
        <w:t>的推荐工作，</w:t>
      </w:r>
      <w:r w:rsidR="00A6430B" w:rsidRPr="005C1CFC">
        <w:rPr>
          <w:rFonts w:hint="eastAsia"/>
          <w:color w:val="000000" w:themeColor="text1"/>
          <w:sz w:val="24"/>
        </w:rPr>
        <w:t>依据“基金”管理办法和实施办法，经“基金</w:t>
      </w:r>
      <w:r w:rsidR="001612BB" w:rsidRPr="005C1CFC">
        <w:rPr>
          <w:rFonts w:hint="eastAsia"/>
          <w:color w:val="000000" w:themeColor="text1"/>
          <w:sz w:val="24"/>
        </w:rPr>
        <w:t>”</w:t>
      </w:r>
      <w:r w:rsidR="00A6430B" w:rsidRPr="005C1CFC">
        <w:rPr>
          <w:rFonts w:hint="eastAsia"/>
          <w:color w:val="000000" w:themeColor="text1"/>
          <w:sz w:val="24"/>
        </w:rPr>
        <w:t>管理委员会同意，</w:t>
      </w:r>
      <w:r w:rsidR="00A86C65" w:rsidRPr="005C1CFC">
        <w:rPr>
          <w:rFonts w:hint="eastAsia"/>
          <w:color w:val="000000" w:themeColor="text1"/>
          <w:sz w:val="24"/>
        </w:rPr>
        <w:t>特此</w:t>
      </w:r>
      <w:r w:rsidRPr="005C1CFC">
        <w:rPr>
          <w:rFonts w:hint="eastAsia"/>
          <w:color w:val="000000" w:themeColor="text1"/>
          <w:sz w:val="24"/>
        </w:rPr>
        <w:t>发布</w:t>
      </w:r>
      <w:r w:rsidR="00A6430B" w:rsidRPr="005C1CFC">
        <w:rPr>
          <w:rFonts w:hint="eastAsia"/>
          <w:color w:val="000000" w:themeColor="text1"/>
          <w:sz w:val="24"/>
        </w:rPr>
        <w:t>关于</w:t>
      </w:r>
      <w:r w:rsidRPr="005C1CFC">
        <w:rPr>
          <w:rFonts w:hint="eastAsia"/>
          <w:color w:val="000000" w:themeColor="text1"/>
          <w:sz w:val="24"/>
        </w:rPr>
        <w:t>2</w:t>
      </w:r>
      <w:r w:rsidRPr="005C1CFC">
        <w:rPr>
          <w:color w:val="000000" w:themeColor="text1"/>
          <w:sz w:val="24"/>
        </w:rPr>
        <w:t>02</w:t>
      </w:r>
      <w:r w:rsidR="009776FD" w:rsidRPr="005C1CFC">
        <w:rPr>
          <w:color w:val="000000" w:themeColor="text1"/>
          <w:sz w:val="24"/>
        </w:rPr>
        <w:t>3</w:t>
      </w:r>
      <w:r w:rsidRPr="005C1CFC">
        <w:rPr>
          <w:rFonts w:hint="eastAsia"/>
          <w:color w:val="000000" w:themeColor="text1"/>
          <w:sz w:val="24"/>
        </w:rPr>
        <w:t>年复旦大学“瑞清”</w:t>
      </w:r>
      <w:r w:rsidR="00B808E6" w:rsidRPr="005C1CFC">
        <w:rPr>
          <w:rFonts w:hint="eastAsia"/>
          <w:color w:val="000000" w:themeColor="text1"/>
          <w:sz w:val="24"/>
        </w:rPr>
        <w:t>教育</w:t>
      </w:r>
      <w:r w:rsidRPr="005C1CFC">
        <w:rPr>
          <w:rFonts w:hint="eastAsia"/>
          <w:color w:val="000000" w:themeColor="text1"/>
          <w:sz w:val="24"/>
        </w:rPr>
        <w:t>基金</w:t>
      </w:r>
      <w:r w:rsidR="00A6430B" w:rsidRPr="005C1CFC">
        <w:rPr>
          <w:rFonts w:hint="eastAsia"/>
          <w:color w:val="000000" w:themeColor="text1"/>
          <w:sz w:val="24"/>
        </w:rPr>
        <w:t>推荐工作</w:t>
      </w:r>
      <w:r w:rsidRPr="005C1CFC">
        <w:rPr>
          <w:rFonts w:hint="eastAsia"/>
          <w:color w:val="000000" w:themeColor="text1"/>
          <w:sz w:val="24"/>
        </w:rPr>
        <w:t>要点</w:t>
      </w:r>
      <w:r w:rsidR="00A6430B" w:rsidRPr="005C1CFC">
        <w:rPr>
          <w:rFonts w:hint="eastAsia"/>
          <w:color w:val="000000" w:themeColor="text1"/>
          <w:sz w:val="24"/>
        </w:rPr>
        <w:t>的通知</w:t>
      </w:r>
      <w:r w:rsidR="00A86C65" w:rsidRPr="005C1CFC">
        <w:rPr>
          <w:rFonts w:hint="eastAsia"/>
          <w:color w:val="000000" w:themeColor="text1"/>
          <w:sz w:val="24"/>
        </w:rPr>
        <w:t>，</w:t>
      </w:r>
      <w:r w:rsidR="00A6430B" w:rsidRPr="005C1CFC">
        <w:rPr>
          <w:rFonts w:hint="eastAsia"/>
          <w:color w:val="000000" w:themeColor="text1"/>
          <w:sz w:val="24"/>
        </w:rPr>
        <w:t>鼓励</w:t>
      </w:r>
      <w:r w:rsidR="00A86C65" w:rsidRPr="005C1CFC">
        <w:rPr>
          <w:rFonts w:hint="eastAsia"/>
          <w:color w:val="000000" w:themeColor="text1"/>
          <w:sz w:val="24"/>
        </w:rPr>
        <w:t>广大师生</w:t>
      </w:r>
      <w:r w:rsidR="00A6430B" w:rsidRPr="005C1CFC">
        <w:rPr>
          <w:rFonts w:hint="eastAsia"/>
          <w:color w:val="000000" w:themeColor="text1"/>
          <w:sz w:val="24"/>
        </w:rPr>
        <w:t>员工</w:t>
      </w:r>
      <w:r w:rsidR="00A86C65" w:rsidRPr="005C1CFC">
        <w:rPr>
          <w:rFonts w:hint="eastAsia"/>
          <w:color w:val="000000" w:themeColor="text1"/>
          <w:sz w:val="24"/>
        </w:rPr>
        <w:t>、退休教师和校友积极参与</w:t>
      </w:r>
      <w:r w:rsidR="00A6430B" w:rsidRPr="005C1CFC">
        <w:rPr>
          <w:rFonts w:hint="eastAsia"/>
          <w:color w:val="000000" w:themeColor="text1"/>
          <w:sz w:val="24"/>
        </w:rPr>
        <w:t xml:space="preserve"> </w:t>
      </w:r>
      <w:r w:rsidR="00A86C65" w:rsidRPr="005C1CFC">
        <w:rPr>
          <w:rFonts w:hint="eastAsia"/>
          <w:color w:val="000000" w:themeColor="text1"/>
          <w:sz w:val="24"/>
        </w:rPr>
        <w:t>“瑞清”</w:t>
      </w:r>
      <w:r w:rsidR="00E90496" w:rsidRPr="005C1CFC">
        <w:rPr>
          <w:rFonts w:hint="eastAsia"/>
          <w:color w:val="000000" w:themeColor="text1"/>
          <w:sz w:val="24"/>
        </w:rPr>
        <w:t>教育</w:t>
      </w:r>
      <w:r w:rsidR="00A86C65" w:rsidRPr="005C1CFC">
        <w:rPr>
          <w:rFonts w:hint="eastAsia"/>
          <w:color w:val="000000" w:themeColor="text1"/>
          <w:sz w:val="24"/>
        </w:rPr>
        <w:t>基金的推荐工作。</w:t>
      </w:r>
    </w:p>
    <w:p w:rsidR="003F10FB" w:rsidRPr="005C1CFC" w:rsidRDefault="003F10FB" w:rsidP="00A86C65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jc w:val="left"/>
        <w:rPr>
          <w:color w:val="000000" w:themeColor="text1"/>
          <w:sz w:val="24"/>
        </w:rPr>
      </w:pPr>
      <w:r w:rsidRPr="005C1CFC">
        <w:rPr>
          <w:rFonts w:hint="eastAsia"/>
          <w:color w:val="000000" w:themeColor="text1"/>
          <w:sz w:val="24"/>
        </w:rPr>
        <w:t>复旦大学“瑞清”教育基金管理办法</w:t>
      </w:r>
      <w:r w:rsidR="00A86C65" w:rsidRPr="005C1CFC">
        <w:rPr>
          <w:rFonts w:hint="eastAsia"/>
          <w:color w:val="000000" w:themeColor="text1"/>
          <w:sz w:val="24"/>
        </w:rPr>
        <w:t>、</w:t>
      </w:r>
      <w:r w:rsidRPr="005C1CFC">
        <w:rPr>
          <w:rFonts w:hint="eastAsia"/>
          <w:color w:val="000000" w:themeColor="text1"/>
          <w:sz w:val="24"/>
        </w:rPr>
        <w:t>相关</w:t>
      </w:r>
      <w:r w:rsidR="009776FD" w:rsidRPr="005C1CFC">
        <w:rPr>
          <w:rFonts w:hint="eastAsia"/>
          <w:color w:val="000000" w:themeColor="text1"/>
          <w:sz w:val="24"/>
        </w:rPr>
        <w:t>冠名</w:t>
      </w:r>
      <w:r w:rsidRPr="005C1CFC">
        <w:rPr>
          <w:rFonts w:hint="eastAsia"/>
          <w:color w:val="000000" w:themeColor="text1"/>
          <w:sz w:val="24"/>
        </w:rPr>
        <w:t>奖的实施办法</w:t>
      </w:r>
      <w:r w:rsidR="00A86C65" w:rsidRPr="005C1CFC">
        <w:rPr>
          <w:rFonts w:hint="eastAsia"/>
          <w:color w:val="000000" w:themeColor="text1"/>
          <w:sz w:val="24"/>
        </w:rPr>
        <w:t>和推荐表</w:t>
      </w:r>
      <w:r w:rsidRPr="005C1CFC">
        <w:rPr>
          <w:rFonts w:hint="eastAsia"/>
          <w:color w:val="000000" w:themeColor="text1"/>
          <w:sz w:val="24"/>
        </w:rPr>
        <w:t>即日起</w:t>
      </w:r>
      <w:r w:rsidR="00CA32F2" w:rsidRPr="005C1CFC">
        <w:rPr>
          <w:rFonts w:hint="eastAsia"/>
          <w:color w:val="000000" w:themeColor="text1"/>
          <w:sz w:val="24"/>
        </w:rPr>
        <w:t>将</w:t>
      </w:r>
      <w:r w:rsidR="00802F3F" w:rsidRPr="005C1CFC">
        <w:rPr>
          <w:rFonts w:hint="eastAsia"/>
          <w:color w:val="000000" w:themeColor="text1"/>
          <w:sz w:val="24"/>
        </w:rPr>
        <w:t>由“基金”管理委员会</w:t>
      </w:r>
      <w:r w:rsidR="009776FD" w:rsidRPr="005C1CFC">
        <w:rPr>
          <w:rFonts w:hint="eastAsia"/>
          <w:color w:val="000000" w:themeColor="text1"/>
          <w:sz w:val="24"/>
        </w:rPr>
        <w:t>秘书处</w:t>
      </w:r>
      <w:r w:rsidR="00802F3F" w:rsidRPr="005C1CFC">
        <w:rPr>
          <w:rFonts w:hint="eastAsia"/>
          <w:color w:val="000000" w:themeColor="text1"/>
          <w:sz w:val="24"/>
        </w:rPr>
        <w:t>委托</w:t>
      </w:r>
      <w:r w:rsidR="004D0590" w:rsidRPr="005C1CFC">
        <w:rPr>
          <w:rFonts w:hint="eastAsia"/>
          <w:color w:val="000000" w:themeColor="text1"/>
          <w:sz w:val="24"/>
        </w:rPr>
        <w:t>在相关</w:t>
      </w:r>
      <w:r w:rsidR="00EB1718" w:rsidRPr="005C1CFC">
        <w:rPr>
          <w:rFonts w:hint="eastAsia"/>
          <w:color w:val="000000" w:themeColor="text1"/>
          <w:sz w:val="24"/>
        </w:rPr>
        <w:t>院系</w:t>
      </w:r>
      <w:r w:rsidR="004D0590" w:rsidRPr="005C1CFC">
        <w:rPr>
          <w:rFonts w:hint="eastAsia"/>
          <w:color w:val="000000" w:themeColor="text1"/>
          <w:sz w:val="24"/>
        </w:rPr>
        <w:t>的</w:t>
      </w:r>
      <w:r w:rsidRPr="005C1CFC">
        <w:rPr>
          <w:rFonts w:hint="eastAsia"/>
          <w:color w:val="000000" w:themeColor="text1"/>
          <w:sz w:val="24"/>
        </w:rPr>
        <w:t>网站上公开；</w:t>
      </w:r>
    </w:p>
    <w:p w:rsidR="00E37828" w:rsidRPr="005C1CFC" w:rsidRDefault="00E37828" w:rsidP="00A86C65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jc w:val="left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</w:rPr>
        <w:t>202</w:t>
      </w:r>
      <w:r w:rsidR="009776FD" w:rsidRPr="005C1CFC">
        <w:rPr>
          <w:color w:val="000000" w:themeColor="text1"/>
          <w:sz w:val="24"/>
        </w:rPr>
        <w:t>3</w:t>
      </w:r>
      <w:r w:rsidR="003F10FB" w:rsidRPr="005C1CFC">
        <w:rPr>
          <w:rFonts w:hint="eastAsia"/>
          <w:color w:val="000000" w:themeColor="text1"/>
          <w:sz w:val="24"/>
        </w:rPr>
        <w:t>年</w:t>
      </w:r>
      <w:r w:rsidRPr="005C1CFC">
        <w:rPr>
          <w:rFonts w:hint="eastAsia"/>
          <w:color w:val="000000" w:themeColor="text1"/>
          <w:sz w:val="24"/>
        </w:rPr>
        <w:t>复旦大学“瑞清”教育基金自2</w:t>
      </w:r>
      <w:r w:rsidRPr="005C1CFC">
        <w:rPr>
          <w:color w:val="000000" w:themeColor="text1"/>
          <w:sz w:val="24"/>
        </w:rPr>
        <w:t>022</w:t>
      </w:r>
      <w:r w:rsidRPr="005C1CFC">
        <w:rPr>
          <w:rFonts w:hint="eastAsia"/>
          <w:color w:val="000000" w:themeColor="text1"/>
          <w:sz w:val="24"/>
        </w:rPr>
        <w:t>年</w:t>
      </w:r>
      <w:r w:rsidR="009776FD" w:rsidRPr="005C1CFC">
        <w:rPr>
          <w:color w:val="000000" w:themeColor="text1"/>
          <w:sz w:val="24"/>
        </w:rPr>
        <w:t>5</w:t>
      </w:r>
      <w:r w:rsidRPr="005C1CFC">
        <w:rPr>
          <w:rFonts w:hint="eastAsia"/>
          <w:color w:val="000000" w:themeColor="text1"/>
          <w:sz w:val="24"/>
        </w:rPr>
        <w:t>月</w:t>
      </w:r>
      <w:r w:rsidR="009776FD" w:rsidRPr="005C1CFC">
        <w:rPr>
          <w:color w:val="000000" w:themeColor="text1"/>
          <w:sz w:val="24"/>
        </w:rPr>
        <w:t>27</w:t>
      </w:r>
      <w:r w:rsidRPr="005C1CFC">
        <w:rPr>
          <w:rFonts w:hint="eastAsia"/>
          <w:color w:val="000000" w:themeColor="text1"/>
          <w:sz w:val="24"/>
        </w:rPr>
        <w:t>日起接受</w:t>
      </w:r>
      <w:r w:rsidR="009776FD" w:rsidRPr="005C1CFC">
        <w:rPr>
          <w:rFonts w:hint="eastAsia"/>
          <w:color w:val="000000" w:themeColor="text1"/>
          <w:sz w:val="24"/>
        </w:rPr>
        <w:t>化学与材料学院各单位推荐</w:t>
      </w:r>
      <w:r w:rsidRPr="005C1CFC">
        <w:rPr>
          <w:rFonts w:hint="eastAsia"/>
          <w:color w:val="000000" w:themeColor="text1"/>
          <w:sz w:val="24"/>
        </w:rPr>
        <w:t>，受理截止期为2</w:t>
      </w:r>
      <w:r w:rsidRPr="005C1CFC">
        <w:rPr>
          <w:color w:val="000000" w:themeColor="text1"/>
          <w:sz w:val="24"/>
        </w:rPr>
        <w:t>022</w:t>
      </w:r>
      <w:r w:rsidRPr="005C1CFC">
        <w:rPr>
          <w:rFonts w:hint="eastAsia"/>
          <w:color w:val="000000" w:themeColor="text1"/>
          <w:sz w:val="24"/>
        </w:rPr>
        <w:t>年</w:t>
      </w:r>
      <w:r w:rsidR="009776FD" w:rsidRPr="005C1CFC">
        <w:rPr>
          <w:color w:val="000000" w:themeColor="text1"/>
          <w:sz w:val="24"/>
        </w:rPr>
        <w:t>7</w:t>
      </w:r>
      <w:r w:rsidRPr="005C1CFC">
        <w:rPr>
          <w:rFonts w:hint="eastAsia"/>
          <w:color w:val="000000" w:themeColor="text1"/>
          <w:sz w:val="24"/>
        </w:rPr>
        <w:t>月</w:t>
      </w:r>
      <w:r w:rsidR="009776FD" w:rsidRPr="005C1CFC">
        <w:rPr>
          <w:color w:val="000000" w:themeColor="text1"/>
          <w:sz w:val="24"/>
        </w:rPr>
        <w:t>15</w:t>
      </w:r>
      <w:r w:rsidRPr="005C1CFC">
        <w:rPr>
          <w:rFonts w:hint="eastAsia"/>
          <w:color w:val="000000" w:themeColor="text1"/>
          <w:sz w:val="24"/>
        </w:rPr>
        <w:t>日；</w:t>
      </w:r>
    </w:p>
    <w:p w:rsidR="003F10FB" w:rsidRPr="005C1CFC" w:rsidRDefault="003F10FB" w:rsidP="00A86C65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jc w:val="left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</w:rPr>
        <w:t>202</w:t>
      </w:r>
      <w:r w:rsidR="009776FD" w:rsidRPr="005C1CFC">
        <w:rPr>
          <w:color w:val="000000" w:themeColor="text1"/>
          <w:sz w:val="24"/>
        </w:rPr>
        <w:t>3</w:t>
      </w:r>
      <w:r w:rsidRPr="005C1CFC">
        <w:rPr>
          <w:rFonts w:hint="eastAsia"/>
          <w:color w:val="000000" w:themeColor="text1"/>
          <w:sz w:val="24"/>
        </w:rPr>
        <w:t>年“瑞清”教育基金设置以下冠名奖和教席：</w:t>
      </w:r>
    </w:p>
    <w:p w:rsidR="003F10FB" w:rsidRPr="005C1CFC" w:rsidRDefault="003F10FB" w:rsidP="00687EA4">
      <w:pPr>
        <w:pStyle w:val="a3"/>
        <w:numPr>
          <w:ilvl w:val="1"/>
          <w:numId w:val="1"/>
        </w:numPr>
        <w:adjustRightInd w:val="0"/>
        <w:snapToGrid w:val="0"/>
        <w:spacing w:line="360" w:lineRule="auto"/>
        <w:ind w:firstLineChars="0"/>
        <w:jc w:val="left"/>
        <w:rPr>
          <w:color w:val="000000" w:themeColor="text1"/>
          <w:sz w:val="24"/>
        </w:rPr>
      </w:pPr>
      <w:r w:rsidRPr="005C1CFC">
        <w:rPr>
          <w:rFonts w:hint="eastAsia"/>
          <w:color w:val="000000" w:themeColor="text1"/>
          <w:sz w:val="24"/>
        </w:rPr>
        <w:t>综合奖</w:t>
      </w:r>
      <w:r w:rsidR="00687EA4" w:rsidRPr="005C1CFC">
        <w:rPr>
          <w:rFonts w:hint="eastAsia"/>
          <w:color w:val="000000" w:themeColor="text1"/>
          <w:sz w:val="24"/>
        </w:rPr>
        <w:t>共2项，</w:t>
      </w:r>
      <w:r w:rsidRPr="005C1CFC">
        <w:rPr>
          <w:rFonts w:hint="eastAsia"/>
          <w:color w:val="000000" w:themeColor="text1"/>
          <w:sz w:val="24"/>
        </w:rPr>
        <w:t>园丁奖</w:t>
      </w:r>
      <w:r w:rsidR="00687EA4" w:rsidRPr="005C1CFC">
        <w:rPr>
          <w:rFonts w:hint="eastAsia"/>
          <w:color w:val="000000" w:themeColor="text1"/>
          <w:sz w:val="24"/>
        </w:rPr>
        <w:t>和</w:t>
      </w:r>
      <w:r w:rsidRPr="005C1CFC">
        <w:rPr>
          <w:rFonts w:hint="eastAsia"/>
          <w:color w:val="000000" w:themeColor="text1"/>
          <w:sz w:val="24"/>
        </w:rPr>
        <w:t>杰出贡献奖</w:t>
      </w:r>
      <w:r w:rsidR="00687EA4" w:rsidRPr="005C1CFC">
        <w:rPr>
          <w:rFonts w:hint="eastAsia"/>
          <w:color w:val="000000" w:themeColor="text1"/>
          <w:sz w:val="24"/>
        </w:rPr>
        <w:t>各</w:t>
      </w:r>
      <w:r w:rsidR="00EB1718" w:rsidRPr="005C1CFC">
        <w:rPr>
          <w:rFonts w:hint="eastAsia"/>
          <w:color w:val="000000" w:themeColor="text1"/>
          <w:sz w:val="24"/>
        </w:rPr>
        <w:t>1项</w:t>
      </w:r>
      <w:r w:rsidRPr="005C1CFC">
        <w:rPr>
          <w:rFonts w:hint="eastAsia"/>
          <w:color w:val="000000" w:themeColor="text1"/>
          <w:sz w:val="24"/>
        </w:rPr>
        <w:t>；</w:t>
      </w:r>
    </w:p>
    <w:p w:rsidR="00E37828" w:rsidRPr="005C1CFC" w:rsidRDefault="00D33755" w:rsidP="00D33755">
      <w:pPr>
        <w:pStyle w:val="a3"/>
        <w:numPr>
          <w:ilvl w:val="1"/>
          <w:numId w:val="1"/>
        </w:numPr>
        <w:adjustRightInd w:val="0"/>
        <w:snapToGrid w:val="0"/>
        <w:spacing w:line="360" w:lineRule="auto"/>
        <w:ind w:firstLineChars="0"/>
        <w:jc w:val="left"/>
        <w:rPr>
          <w:color w:val="000000" w:themeColor="text1"/>
          <w:sz w:val="24"/>
        </w:rPr>
      </w:pPr>
      <w:r w:rsidRPr="005C1CFC">
        <w:rPr>
          <w:rFonts w:hint="eastAsia"/>
          <w:color w:val="000000" w:themeColor="text1"/>
          <w:sz w:val="24"/>
        </w:rPr>
        <w:t>“博学”、“笃志”、“切问”和</w:t>
      </w:r>
      <w:r w:rsidR="003F10FB" w:rsidRPr="005C1CFC">
        <w:rPr>
          <w:rFonts w:hint="eastAsia"/>
          <w:color w:val="000000" w:themeColor="text1"/>
          <w:sz w:val="24"/>
        </w:rPr>
        <w:t>“近思”</w:t>
      </w:r>
      <w:proofErr w:type="gramStart"/>
      <w:r w:rsidR="003F10FB" w:rsidRPr="005C1CFC">
        <w:rPr>
          <w:rFonts w:hint="eastAsia"/>
          <w:color w:val="000000" w:themeColor="text1"/>
          <w:sz w:val="24"/>
        </w:rPr>
        <w:t>教席</w:t>
      </w:r>
      <w:r w:rsidRPr="005C1CFC">
        <w:rPr>
          <w:rFonts w:hint="eastAsia"/>
          <w:color w:val="000000" w:themeColor="text1"/>
          <w:sz w:val="24"/>
        </w:rPr>
        <w:t>各</w:t>
      </w:r>
      <w:proofErr w:type="gramEnd"/>
      <w:r w:rsidR="00482DD3" w:rsidRPr="005C1CFC">
        <w:rPr>
          <w:rFonts w:hint="eastAsia"/>
          <w:color w:val="000000" w:themeColor="text1"/>
          <w:sz w:val="24"/>
        </w:rPr>
        <w:t>1</w:t>
      </w:r>
      <w:r w:rsidR="00482DD3" w:rsidRPr="005C1CFC">
        <w:rPr>
          <w:color w:val="000000" w:themeColor="text1"/>
          <w:sz w:val="24"/>
        </w:rPr>
        <w:t>~2</w:t>
      </w:r>
      <w:r w:rsidR="00482DD3" w:rsidRPr="005C1CFC">
        <w:rPr>
          <w:rFonts w:hint="eastAsia"/>
          <w:color w:val="000000" w:themeColor="text1"/>
          <w:sz w:val="24"/>
        </w:rPr>
        <w:t>项</w:t>
      </w:r>
      <w:r w:rsidRPr="005C1CFC">
        <w:rPr>
          <w:rFonts w:hint="eastAsia"/>
          <w:color w:val="000000" w:themeColor="text1"/>
          <w:sz w:val="24"/>
        </w:rPr>
        <w:t>，总数小于等于6项</w:t>
      </w:r>
      <w:r w:rsidR="00482DD3" w:rsidRPr="005C1CFC">
        <w:rPr>
          <w:rFonts w:hint="eastAsia"/>
          <w:color w:val="000000" w:themeColor="text1"/>
          <w:sz w:val="24"/>
        </w:rPr>
        <w:t>；</w:t>
      </w:r>
      <w:r w:rsidR="00687EA4" w:rsidRPr="005C1CFC">
        <w:rPr>
          <w:rFonts w:hint="eastAsia"/>
          <w:color w:val="000000" w:themeColor="text1"/>
          <w:sz w:val="24"/>
        </w:rPr>
        <w:t>其中</w:t>
      </w:r>
      <w:r w:rsidR="00482DD3" w:rsidRPr="005C1CFC">
        <w:rPr>
          <w:rFonts w:hint="eastAsia"/>
          <w:color w:val="000000" w:themeColor="text1"/>
          <w:sz w:val="24"/>
        </w:rPr>
        <w:t>“笃志</w:t>
      </w:r>
      <w:r w:rsidR="001612BB" w:rsidRPr="005C1CFC">
        <w:rPr>
          <w:rFonts w:hint="eastAsia"/>
          <w:color w:val="000000" w:themeColor="text1"/>
          <w:sz w:val="24"/>
        </w:rPr>
        <w:t>”</w:t>
      </w:r>
      <w:r w:rsidR="00482DD3" w:rsidRPr="005C1CFC">
        <w:rPr>
          <w:rFonts w:hint="eastAsia"/>
          <w:color w:val="000000" w:themeColor="text1"/>
          <w:sz w:val="24"/>
        </w:rPr>
        <w:t>教</w:t>
      </w:r>
      <w:proofErr w:type="gramStart"/>
      <w:r w:rsidR="00482DD3" w:rsidRPr="005C1CFC">
        <w:rPr>
          <w:rFonts w:hint="eastAsia"/>
          <w:color w:val="000000" w:themeColor="text1"/>
          <w:sz w:val="24"/>
        </w:rPr>
        <w:t>席重点</w:t>
      </w:r>
      <w:proofErr w:type="gramEnd"/>
      <w:r w:rsidR="00482DD3" w:rsidRPr="005C1CFC">
        <w:rPr>
          <w:rFonts w:hint="eastAsia"/>
          <w:color w:val="000000" w:themeColor="text1"/>
          <w:sz w:val="24"/>
        </w:rPr>
        <w:t>支持编写基础课程教材</w:t>
      </w:r>
      <w:r w:rsidR="00A504B5" w:rsidRPr="005C1CFC">
        <w:rPr>
          <w:rFonts w:hint="eastAsia"/>
          <w:color w:val="000000" w:themeColor="text1"/>
          <w:sz w:val="24"/>
        </w:rPr>
        <w:t>的</w:t>
      </w:r>
      <w:r w:rsidR="00482DD3" w:rsidRPr="005C1CFC">
        <w:rPr>
          <w:rFonts w:hint="eastAsia"/>
          <w:color w:val="000000" w:themeColor="text1"/>
          <w:sz w:val="24"/>
        </w:rPr>
        <w:t>教学团队；</w:t>
      </w:r>
    </w:p>
    <w:p w:rsidR="003F10FB" w:rsidRPr="005C1CFC" w:rsidRDefault="003F10FB" w:rsidP="00687EA4">
      <w:pPr>
        <w:pStyle w:val="a3"/>
        <w:numPr>
          <w:ilvl w:val="1"/>
          <w:numId w:val="1"/>
        </w:numPr>
        <w:adjustRightInd w:val="0"/>
        <w:snapToGrid w:val="0"/>
        <w:spacing w:line="360" w:lineRule="auto"/>
        <w:ind w:firstLineChars="0"/>
        <w:jc w:val="left"/>
        <w:rPr>
          <w:color w:val="000000" w:themeColor="text1"/>
          <w:sz w:val="24"/>
        </w:rPr>
      </w:pPr>
      <w:proofErr w:type="gramStart"/>
      <w:r w:rsidRPr="005C1CFC">
        <w:rPr>
          <w:rFonts w:hint="eastAsia"/>
          <w:color w:val="000000" w:themeColor="text1"/>
          <w:sz w:val="24"/>
        </w:rPr>
        <w:t>新生奖</w:t>
      </w:r>
      <w:r w:rsidR="00687EA4" w:rsidRPr="005C1CFC">
        <w:rPr>
          <w:rFonts w:hint="eastAsia"/>
          <w:color w:val="000000" w:themeColor="text1"/>
          <w:sz w:val="24"/>
        </w:rPr>
        <w:t>分配到</w:t>
      </w:r>
      <w:r w:rsidR="00602DE0" w:rsidRPr="005C1CFC">
        <w:rPr>
          <w:rFonts w:hint="eastAsia"/>
          <w:color w:val="000000" w:themeColor="text1"/>
          <w:sz w:val="24"/>
        </w:rPr>
        <w:t>化材</w:t>
      </w:r>
      <w:proofErr w:type="gramEnd"/>
      <w:r w:rsidR="00602DE0" w:rsidRPr="005C1CFC">
        <w:rPr>
          <w:rFonts w:hint="eastAsia"/>
          <w:color w:val="000000" w:themeColor="text1"/>
          <w:sz w:val="24"/>
        </w:rPr>
        <w:t>学院各</w:t>
      </w:r>
      <w:r w:rsidR="00D33755" w:rsidRPr="005C1CFC">
        <w:rPr>
          <w:rFonts w:hint="eastAsia"/>
          <w:color w:val="000000" w:themeColor="text1"/>
          <w:sz w:val="24"/>
        </w:rPr>
        <w:t>单位</w:t>
      </w:r>
      <w:r w:rsidR="00687EA4" w:rsidRPr="005C1CFC">
        <w:rPr>
          <w:rFonts w:hint="eastAsia"/>
          <w:color w:val="000000" w:themeColor="text1"/>
          <w:sz w:val="24"/>
        </w:rPr>
        <w:t>，</w:t>
      </w:r>
      <w:bookmarkStart w:id="0" w:name="_GoBack"/>
      <w:bookmarkEnd w:id="0"/>
      <w:r w:rsidR="00687EA4" w:rsidRPr="005C1CFC">
        <w:rPr>
          <w:rFonts w:hint="eastAsia"/>
          <w:color w:val="000000" w:themeColor="text1"/>
          <w:sz w:val="24"/>
        </w:rPr>
        <w:t>推荐人数为</w:t>
      </w:r>
      <w:r w:rsidR="00D33755" w:rsidRPr="005C1CFC">
        <w:rPr>
          <w:rFonts w:hint="eastAsia"/>
          <w:color w:val="000000" w:themeColor="text1"/>
          <w:sz w:val="24"/>
        </w:rPr>
        <w:t>新生基数的5</w:t>
      </w:r>
      <w:r w:rsidR="00D33755" w:rsidRPr="005C1CFC">
        <w:rPr>
          <w:color w:val="000000" w:themeColor="text1"/>
          <w:sz w:val="24"/>
        </w:rPr>
        <w:t>%</w:t>
      </w:r>
      <w:r w:rsidRPr="005C1CFC">
        <w:rPr>
          <w:rFonts w:hint="eastAsia"/>
          <w:color w:val="000000" w:themeColor="text1"/>
          <w:sz w:val="24"/>
        </w:rPr>
        <w:t>。</w:t>
      </w:r>
      <w:r w:rsidR="00D33755" w:rsidRPr="005C1CFC">
        <w:rPr>
          <w:rFonts w:hint="eastAsia"/>
          <w:color w:val="000000" w:themeColor="text1"/>
          <w:sz w:val="24"/>
        </w:rPr>
        <w:t>新生为</w:t>
      </w:r>
      <w:r w:rsidR="00687EA4" w:rsidRPr="005C1CFC">
        <w:rPr>
          <w:rFonts w:hint="eastAsia"/>
          <w:color w:val="000000" w:themeColor="text1"/>
          <w:sz w:val="24"/>
        </w:rPr>
        <w:t>各单位</w:t>
      </w:r>
      <w:r w:rsidR="00D33755" w:rsidRPr="005C1CFC">
        <w:rPr>
          <w:rFonts w:hint="eastAsia"/>
          <w:color w:val="000000" w:themeColor="text1"/>
          <w:sz w:val="24"/>
        </w:rPr>
        <w:t>就读的</w:t>
      </w:r>
      <w:r w:rsidR="00687EA4" w:rsidRPr="005C1CFC">
        <w:rPr>
          <w:rFonts w:hint="eastAsia"/>
          <w:color w:val="000000" w:themeColor="text1"/>
          <w:sz w:val="24"/>
        </w:rPr>
        <w:t>二年级</w:t>
      </w:r>
      <w:r w:rsidR="00D33755" w:rsidRPr="005C1CFC">
        <w:rPr>
          <w:rFonts w:hint="eastAsia"/>
          <w:color w:val="000000" w:themeColor="text1"/>
          <w:sz w:val="24"/>
        </w:rPr>
        <w:t>本科生和一年级研究生（硕士生、</w:t>
      </w:r>
      <w:proofErr w:type="gramStart"/>
      <w:r w:rsidR="00D33755" w:rsidRPr="005C1CFC">
        <w:rPr>
          <w:rFonts w:hint="eastAsia"/>
          <w:color w:val="000000" w:themeColor="text1"/>
          <w:sz w:val="24"/>
        </w:rPr>
        <w:t>直博生</w:t>
      </w:r>
      <w:proofErr w:type="gramEnd"/>
      <w:r w:rsidR="00D33755" w:rsidRPr="005C1CFC">
        <w:rPr>
          <w:rFonts w:hint="eastAsia"/>
          <w:color w:val="000000" w:themeColor="text1"/>
          <w:sz w:val="24"/>
        </w:rPr>
        <w:t>、</w:t>
      </w:r>
      <w:proofErr w:type="gramStart"/>
      <w:r w:rsidR="00D33755" w:rsidRPr="005C1CFC">
        <w:rPr>
          <w:rFonts w:hint="eastAsia"/>
          <w:color w:val="000000" w:themeColor="text1"/>
          <w:sz w:val="24"/>
        </w:rPr>
        <w:t>硕转</w:t>
      </w:r>
      <w:proofErr w:type="gramEnd"/>
      <w:r w:rsidR="00D33755" w:rsidRPr="005C1CFC">
        <w:rPr>
          <w:rFonts w:hint="eastAsia"/>
          <w:color w:val="000000" w:themeColor="text1"/>
          <w:sz w:val="24"/>
        </w:rPr>
        <w:t>博和卓博生）。</w:t>
      </w:r>
    </w:p>
    <w:p w:rsidR="003F10FB" w:rsidRPr="005C1CFC" w:rsidRDefault="003F10FB" w:rsidP="00A86C65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jc w:val="left"/>
        <w:rPr>
          <w:color w:val="000000" w:themeColor="text1"/>
          <w:sz w:val="24"/>
        </w:rPr>
      </w:pPr>
      <w:r w:rsidRPr="005C1CFC">
        <w:rPr>
          <w:rFonts w:hint="eastAsia"/>
          <w:color w:val="000000" w:themeColor="text1"/>
          <w:sz w:val="24"/>
        </w:rPr>
        <w:t>综合奖</w:t>
      </w:r>
      <w:r w:rsidR="00D33755" w:rsidRPr="005C1CFC">
        <w:rPr>
          <w:rFonts w:hint="eastAsia"/>
          <w:color w:val="000000" w:themeColor="text1"/>
          <w:sz w:val="24"/>
        </w:rPr>
        <w:t>和</w:t>
      </w:r>
      <w:proofErr w:type="gramStart"/>
      <w:r w:rsidR="00D33755" w:rsidRPr="005C1CFC">
        <w:rPr>
          <w:rFonts w:hint="eastAsia"/>
          <w:color w:val="000000" w:themeColor="text1"/>
          <w:sz w:val="24"/>
        </w:rPr>
        <w:t>冠名教席</w:t>
      </w:r>
      <w:r w:rsidR="00F519C3" w:rsidRPr="005C1CFC">
        <w:rPr>
          <w:rFonts w:hint="eastAsia"/>
          <w:color w:val="000000" w:themeColor="text1"/>
          <w:sz w:val="24"/>
        </w:rPr>
        <w:t>由</w:t>
      </w:r>
      <w:r w:rsidR="00482DD3" w:rsidRPr="005C1CFC">
        <w:rPr>
          <w:rFonts w:hint="eastAsia"/>
          <w:color w:val="000000" w:themeColor="text1"/>
          <w:sz w:val="24"/>
        </w:rPr>
        <w:t>单位</w:t>
      </w:r>
      <w:proofErr w:type="gramEnd"/>
      <w:r w:rsidR="00D33755" w:rsidRPr="005C1CFC">
        <w:rPr>
          <w:rFonts w:hint="eastAsia"/>
          <w:color w:val="000000" w:themeColor="text1"/>
          <w:sz w:val="24"/>
        </w:rPr>
        <w:t>组织</w:t>
      </w:r>
      <w:r w:rsidR="00482DD3" w:rsidRPr="005C1CFC">
        <w:rPr>
          <w:rFonts w:hint="eastAsia"/>
          <w:color w:val="000000" w:themeColor="text1"/>
          <w:sz w:val="24"/>
        </w:rPr>
        <w:t>推荐申报</w:t>
      </w:r>
      <w:r w:rsidR="00F519C3" w:rsidRPr="005C1CFC">
        <w:rPr>
          <w:rFonts w:hint="eastAsia"/>
          <w:color w:val="000000" w:themeColor="text1"/>
          <w:sz w:val="24"/>
        </w:rPr>
        <w:t>；</w:t>
      </w:r>
      <w:proofErr w:type="gramStart"/>
      <w:r w:rsidR="00F519C3" w:rsidRPr="005C1CFC">
        <w:rPr>
          <w:rFonts w:hint="eastAsia"/>
          <w:color w:val="000000" w:themeColor="text1"/>
          <w:sz w:val="24"/>
        </w:rPr>
        <w:t>新生奖</w:t>
      </w:r>
      <w:proofErr w:type="gramEnd"/>
      <w:r w:rsidR="00F519C3" w:rsidRPr="005C1CFC">
        <w:rPr>
          <w:rFonts w:hint="eastAsia"/>
          <w:color w:val="000000" w:themeColor="text1"/>
          <w:sz w:val="24"/>
        </w:rPr>
        <w:t>由</w:t>
      </w:r>
      <w:r w:rsidR="00D33755" w:rsidRPr="005C1CFC">
        <w:rPr>
          <w:rFonts w:hint="eastAsia"/>
          <w:color w:val="000000" w:themeColor="text1"/>
          <w:sz w:val="24"/>
        </w:rPr>
        <w:t>各单位</w:t>
      </w:r>
      <w:r w:rsidR="00F519C3" w:rsidRPr="005C1CFC">
        <w:rPr>
          <w:rFonts w:hint="eastAsia"/>
          <w:color w:val="000000" w:themeColor="text1"/>
          <w:sz w:val="24"/>
        </w:rPr>
        <w:t>组织</w:t>
      </w:r>
      <w:r w:rsidR="00D33755" w:rsidRPr="005C1CFC">
        <w:rPr>
          <w:rFonts w:hint="eastAsia"/>
          <w:color w:val="000000" w:themeColor="text1"/>
          <w:sz w:val="24"/>
        </w:rPr>
        <w:t>评审后，</w:t>
      </w:r>
      <w:r w:rsidR="0048799D" w:rsidRPr="005C1CFC">
        <w:rPr>
          <w:rFonts w:hint="eastAsia"/>
          <w:color w:val="000000" w:themeColor="text1"/>
          <w:sz w:val="24"/>
        </w:rPr>
        <w:t>限额</w:t>
      </w:r>
      <w:r w:rsidR="00D33755" w:rsidRPr="005C1CFC">
        <w:rPr>
          <w:rFonts w:hint="eastAsia"/>
          <w:color w:val="000000" w:themeColor="text1"/>
          <w:sz w:val="24"/>
        </w:rPr>
        <w:t>向评审委员会</w:t>
      </w:r>
      <w:r w:rsidR="00F519C3" w:rsidRPr="005C1CFC">
        <w:rPr>
          <w:rFonts w:hint="eastAsia"/>
          <w:color w:val="000000" w:themeColor="text1"/>
          <w:sz w:val="24"/>
        </w:rPr>
        <w:t>推荐。</w:t>
      </w:r>
    </w:p>
    <w:p w:rsidR="00A86C65" w:rsidRPr="005C1CFC" w:rsidRDefault="00602DE0" w:rsidP="00A86C65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ind w:firstLineChars="0"/>
        <w:jc w:val="left"/>
        <w:rPr>
          <w:color w:val="000000" w:themeColor="text1"/>
          <w:sz w:val="24"/>
        </w:rPr>
      </w:pPr>
      <w:r w:rsidRPr="005C1CFC">
        <w:rPr>
          <w:rFonts w:hint="eastAsia"/>
          <w:color w:val="000000" w:themeColor="text1"/>
          <w:sz w:val="24"/>
        </w:rPr>
        <w:t>请各单位将</w:t>
      </w:r>
      <w:r w:rsidR="00CA32F2" w:rsidRPr="005C1CFC">
        <w:rPr>
          <w:rFonts w:hint="eastAsia"/>
          <w:color w:val="000000" w:themeColor="text1"/>
          <w:sz w:val="24"/>
        </w:rPr>
        <w:t>推荐</w:t>
      </w:r>
      <w:r w:rsidR="00A86C65" w:rsidRPr="005C1CFC">
        <w:rPr>
          <w:rFonts w:hint="eastAsia"/>
          <w:color w:val="000000" w:themeColor="text1"/>
          <w:sz w:val="24"/>
        </w:rPr>
        <w:t>表</w:t>
      </w:r>
      <w:r w:rsidR="0048799D" w:rsidRPr="005C1CFC">
        <w:rPr>
          <w:rFonts w:hint="eastAsia"/>
          <w:color w:val="000000" w:themeColor="text1"/>
          <w:sz w:val="24"/>
        </w:rPr>
        <w:t>和相关材料</w:t>
      </w:r>
      <w:r w:rsidR="00A86C65" w:rsidRPr="005C1CFC">
        <w:rPr>
          <w:rFonts w:hint="eastAsia"/>
          <w:color w:val="000000" w:themeColor="text1"/>
          <w:sz w:val="24"/>
        </w:rPr>
        <w:t>在有效期内提交至</w:t>
      </w:r>
      <w:r w:rsidRPr="005C1CFC">
        <w:rPr>
          <w:rFonts w:hint="eastAsia"/>
          <w:color w:val="000000" w:themeColor="text1"/>
          <w:sz w:val="24"/>
        </w:rPr>
        <w:t>“</w:t>
      </w:r>
      <w:r w:rsidR="00A86C65" w:rsidRPr="005C1CFC">
        <w:rPr>
          <w:rFonts w:hint="eastAsia"/>
          <w:color w:val="000000" w:themeColor="text1"/>
          <w:sz w:val="24"/>
        </w:rPr>
        <w:t>基金</w:t>
      </w:r>
      <w:r w:rsidRPr="005C1CFC">
        <w:rPr>
          <w:rFonts w:hint="eastAsia"/>
          <w:color w:val="000000" w:themeColor="text1"/>
          <w:sz w:val="24"/>
        </w:rPr>
        <w:t>”</w:t>
      </w:r>
      <w:r w:rsidR="00A86C65" w:rsidRPr="005C1CFC">
        <w:rPr>
          <w:rFonts w:hint="eastAsia"/>
          <w:color w:val="000000" w:themeColor="text1"/>
          <w:sz w:val="24"/>
        </w:rPr>
        <w:t>秘书处</w:t>
      </w:r>
      <w:r w:rsidR="00A6430B" w:rsidRPr="005C1CFC">
        <w:rPr>
          <w:rFonts w:hint="eastAsia"/>
          <w:color w:val="000000" w:themeColor="text1"/>
          <w:sz w:val="24"/>
        </w:rPr>
        <w:t>（复旦大学先进材料实验室2</w:t>
      </w:r>
      <w:r w:rsidR="00A6430B" w:rsidRPr="005C1CFC">
        <w:rPr>
          <w:color w:val="000000" w:themeColor="text1"/>
          <w:sz w:val="24"/>
        </w:rPr>
        <w:t>0</w:t>
      </w:r>
      <w:r w:rsidRPr="005C1CFC">
        <w:rPr>
          <w:color w:val="000000" w:themeColor="text1"/>
          <w:sz w:val="24"/>
        </w:rPr>
        <w:t>4</w:t>
      </w:r>
      <w:r w:rsidR="00A6430B" w:rsidRPr="005C1CFC">
        <w:rPr>
          <w:rFonts w:hint="eastAsia"/>
          <w:color w:val="000000" w:themeColor="text1"/>
          <w:sz w:val="24"/>
        </w:rPr>
        <w:t>室，</w:t>
      </w:r>
      <w:hyperlink r:id="rId7" w:history="1">
        <w:r w:rsidR="001612BB" w:rsidRPr="005C1CFC">
          <w:rPr>
            <w:rFonts w:hint="eastAsia"/>
            <w:color w:val="000000" w:themeColor="text1"/>
            <w:sz w:val="24"/>
          </w:rPr>
          <w:t>邮箱：f</w:t>
        </w:r>
        <w:r w:rsidR="001612BB" w:rsidRPr="005C1CFC">
          <w:rPr>
            <w:color w:val="000000" w:themeColor="text1"/>
            <w:sz w:val="24"/>
          </w:rPr>
          <w:t>cmoffice@fudan.edu.cn，联系人：唐碧，联系方式：</w:t>
        </w:r>
        <w:r w:rsidR="001612BB" w:rsidRPr="005C1CFC">
          <w:rPr>
            <w:rFonts w:hint="eastAsia"/>
            <w:color w:val="000000" w:themeColor="text1"/>
            <w:sz w:val="24"/>
          </w:rPr>
          <w:t>1</w:t>
        </w:r>
        <w:r w:rsidR="001612BB" w:rsidRPr="005C1CFC">
          <w:rPr>
            <w:color w:val="000000" w:themeColor="text1"/>
            <w:sz w:val="24"/>
          </w:rPr>
          <w:t>8917229676</w:t>
        </w:r>
      </w:hyperlink>
      <w:r w:rsidR="00FD6D20" w:rsidRPr="005C1CFC">
        <w:rPr>
          <w:rFonts w:hint="eastAsia"/>
          <w:color w:val="000000" w:themeColor="text1"/>
          <w:sz w:val="24"/>
        </w:rPr>
        <w:t>，</w:t>
      </w:r>
      <w:r w:rsidR="008439D1" w:rsidRPr="005C1CFC">
        <w:rPr>
          <w:color w:val="000000" w:themeColor="text1"/>
          <w:sz w:val="24"/>
        </w:rPr>
        <w:t>31249906</w:t>
      </w:r>
      <w:r w:rsidR="00A6430B" w:rsidRPr="005C1CFC">
        <w:rPr>
          <w:rFonts w:hint="eastAsia"/>
          <w:color w:val="000000" w:themeColor="text1"/>
          <w:sz w:val="24"/>
        </w:rPr>
        <w:t>）</w:t>
      </w:r>
      <w:r w:rsidR="00A86C65" w:rsidRPr="005C1CFC">
        <w:rPr>
          <w:rFonts w:hint="eastAsia"/>
          <w:color w:val="000000" w:themeColor="text1"/>
          <w:sz w:val="24"/>
        </w:rPr>
        <w:t>。</w:t>
      </w:r>
    </w:p>
    <w:p w:rsidR="00A6430B" w:rsidRPr="005C1CFC" w:rsidRDefault="00A6430B" w:rsidP="00A6430B">
      <w:pPr>
        <w:adjustRightInd w:val="0"/>
        <w:snapToGrid w:val="0"/>
        <w:spacing w:line="360" w:lineRule="auto"/>
        <w:jc w:val="left"/>
        <w:rPr>
          <w:color w:val="000000" w:themeColor="text1"/>
          <w:sz w:val="24"/>
        </w:rPr>
      </w:pPr>
    </w:p>
    <w:p w:rsidR="00A6430B" w:rsidRPr="005C1CFC" w:rsidRDefault="00A6430B" w:rsidP="00A6430B">
      <w:pPr>
        <w:adjustRightInd w:val="0"/>
        <w:snapToGrid w:val="0"/>
        <w:spacing w:line="360" w:lineRule="auto"/>
        <w:jc w:val="left"/>
        <w:rPr>
          <w:color w:val="000000" w:themeColor="text1"/>
          <w:sz w:val="24"/>
        </w:rPr>
      </w:pPr>
    </w:p>
    <w:p w:rsidR="00A6430B" w:rsidRPr="005C1CFC" w:rsidRDefault="00A6430B" w:rsidP="00A6430B">
      <w:pPr>
        <w:adjustRightInd w:val="0"/>
        <w:snapToGrid w:val="0"/>
        <w:spacing w:line="360" w:lineRule="auto"/>
        <w:jc w:val="left"/>
        <w:rPr>
          <w:color w:val="000000" w:themeColor="text1"/>
          <w:sz w:val="24"/>
        </w:rPr>
      </w:pPr>
      <w:r w:rsidRPr="005C1CFC">
        <w:rPr>
          <w:rFonts w:hint="eastAsia"/>
          <w:color w:val="000000" w:themeColor="text1"/>
          <w:sz w:val="24"/>
        </w:rPr>
        <w:t xml:space="preserve"> </w:t>
      </w:r>
      <w:r w:rsidRPr="005C1CFC">
        <w:rPr>
          <w:color w:val="000000" w:themeColor="text1"/>
          <w:sz w:val="24"/>
        </w:rPr>
        <w:t xml:space="preserve">                                      </w:t>
      </w:r>
      <w:r w:rsidRPr="005C1CFC">
        <w:rPr>
          <w:rFonts w:hint="eastAsia"/>
          <w:color w:val="000000" w:themeColor="text1"/>
          <w:sz w:val="24"/>
        </w:rPr>
        <w:t>复旦大学“瑞清”教育基金秘书处</w:t>
      </w:r>
    </w:p>
    <w:p w:rsidR="00A6430B" w:rsidRPr="005C1CFC" w:rsidRDefault="00A6430B" w:rsidP="00A6430B">
      <w:pPr>
        <w:adjustRightInd w:val="0"/>
        <w:snapToGrid w:val="0"/>
        <w:spacing w:line="360" w:lineRule="auto"/>
        <w:jc w:val="left"/>
        <w:rPr>
          <w:color w:val="000000" w:themeColor="text1"/>
          <w:sz w:val="24"/>
        </w:rPr>
      </w:pPr>
      <w:r w:rsidRPr="005C1CFC">
        <w:rPr>
          <w:color w:val="000000" w:themeColor="text1"/>
          <w:sz w:val="24"/>
        </w:rPr>
        <w:t xml:space="preserve">                                                  202</w:t>
      </w:r>
      <w:r w:rsidR="00D33755" w:rsidRPr="005C1CFC">
        <w:rPr>
          <w:color w:val="000000" w:themeColor="text1"/>
          <w:sz w:val="24"/>
        </w:rPr>
        <w:t>5</w:t>
      </w:r>
      <w:r w:rsidRPr="005C1CFC">
        <w:rPr>
          <w:rFonts w:hint="eastAsia"/>
          <w:color w:val="000000" w:themeColor="text1"/>
          <w:sz w:val="24"/>
        </w:rPr>
        <w:t>年</w:t>
      </w:r>
      <w:r w:rsidR="00D33755" w:rsidRPr="005C1CFC">
        <w:rPr>
          <w:color w:val="000000" w:themeColor="text1"/>
          <w:sz w:val="24"/>
        </w:rPr>
        <w:t>5</w:t>
      </w:r>
      <w:r w:rsidRPr="005C1CFC">
        <w:rPr>
          <w:rFonts w:hint="eastAsia"/>
          <w:color w:val="000000" w:themeColor="text1"/>
          <w:sz w:val="24"/>
        </w:rPr>
        <w:t>月</w:t>
      </w:r>
      <w:r w:rsidR="00D33755" w:rsidRPr="005C1CFC">
        <w:rPr>
          <w:color w:val="000000" w:themeColor="text1"/>
          <w:sz w:val="24"/>
        </w:rPr>
        <w:t>27</w:t>
      </w:r>
      <w:r w:rsidRPr="005C1CFC">
        <w:rPr>
          <w:rFonts w:hint="eastAsia"/>
          <w:color w:val="000000" w:themeColor="text1"/>
          <w:sz w:val="24"/>
        </w:rPr>
        <w:t>日</w:t>
      </w:r>
    </w:p>
    <w:sectPr w:rsidR="00A6430B" w:rsidRPr="005C1C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